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CD52" w14:textId="77777777" w:rsidR="00081117" w:rsidRDefault="00081117">
      <w:pPr>
        <w:pStyle w:val="affffff2"/>
        <w:framePr w:wrap="around"/>
      </w:pPr>
      <w:r>
        <w:rPr>
          <w:rFonts w:ascii="Times New Roman"/>
        </w:rPr>
        <w:t>ICS</w:t>
      </w:r>
      <w:r w:rsidR="00E536BF">
        <w:rPr>
          <w:rFonts w:ascii="Times New Roman"/>
        </w:rPr>
        <w:t>:</w:t>
      </w:r>
      <w:r>
        <w:rPr>
          <w:rFonts w:ascii="Cambria Math" w:hAnsi="Cambria Math" w:cs="Cambria Math"/>
        </w:rPr>
        <w:t> </w:t>
      </w:r>
    </w:p>
    <w:p w14:paraId="65DB913D" w14:textId="77777777" w:rsidR="00081117" w:rsidRDefault="00E536BF">
      <w:pPr>
        <w:pStyle w:val="affffff2"/>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71"/>
      </w:tblGrid>
      <w:tr w:rsidR="00081117" w14:paraId="793584E6" w14:textId="77777777">
        <w:tc>
          <w:tcPr>
            <w:tcW w:w="9854" w:type="dxa"/>
            <w:tcBorders>
              <w:top w:val="nil"/>
              <w:left w:val="nil"/>
              <w:bottom w:val="nil"/>
              <w:right w:val="nil"/>
            </w:tcBorders>
          </w:tcPr>
          <w:p w14:paraId="335FB1D2" w14:textId="77777777" w:rsidR="00081117" w:rsidRDefault="008426DC">
            <w:pPr>
              <w:pStyle w:val="affffff2"/>
              <w:framePr w:wrap="around"/>
            </w:pPr>
            <w:r>
              <w:rPr>
                <w:noProof/>
              </w:rPr>
              <mc:AlternateContent>
                <mc:Choice Requires="wps">
                  <w:drawing>
                    <wp:anchor distT="0" distB="0" distL="114300" distR="114300" simplePos="0" relativeHeight="251660288" behindDoc="1" locked="0" layoutInCell="1" allowOverlap="1" wp14:anchorId="7A3266D3" wp14:editId="7A9F99E5">
                      <wp:simplePos x="0" y="0"/>
                      <wp:positionH relativeFrom="column">
                        <wp:posOffset>-66675</wp:posOffset>
                      </wp:positionH>
                      <wp:positionV relativeFrom="paragraph">
                        <wp:posOffset>0</wp:posOffset>
                      </wp:positionV>
                      <wp:extent cx="866775" cy="198120"/>
                      <wp:effectExtent l="0" t="0" r="9525"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64EB3" id="矩形 6"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E81DAE">
              <w:fldChar w:fldCharType="begin">
                <w:ffData>
                  <w:name w:val="BAH"/>
                  <w:enabled/>
                  <w:calcOnExit w:val="0"/>
                  <w:textInput/>
                </w:ffData>
              </w:fldChar>
            </w:r>
            <w:bookmarkStart w:id="0" w:name="BAH"/>
            <w:r w:rsidR="00081117">
              <w:instrText xml:space="preserve"> FORMTEXT </w:instrText>
            </w:r>
            <w:r w:rsidR="00E81DAE">
              <w:fldChar w:fldCharType="separate"/>
            </w:r>
            <w:r w:rsidR="00365F4E">
              <w:t> </w:t>
            </w:r>
            <w:r w:rsidR="00365F4E">
              <w:t> </w:t>
            </w:r>
            <w:r w:rsidR="00365F4E">
              <w:t> </w:t>
            </w:r>
            <w:r w:rsidR="00365F4E">
              <w:t> </w:t>
            </w:r>
            <w:r w:rsidR="00365F4E">
              <w:t> </w:t>
            </w:r>
            <w:r w:rsidR="00E81DAE">
              <w:fldChar w:fldCharType="end"/>
            </w:r>
            <w:bookmarkEnd w:id="0"/>
          </w:p>
        </w:tc>
      </w:tr>
    </w:tbl>
    <w:p w14:paraId="153873ED" w14:textId="77777777" w:rsidR="00081117" w:rsidRDefault="00081117">
      <w:pPr>
        <w:pStyle w:val="afffff8"/>
        <w:framePr w:wrap="around" w:y="2026"/>
        <w:rPr>
          <w:sz w:val="72"/>
          <w:szCs w:val="72"/>
        </w:rPr>
      </w:pPr>
      <w:r>
        <w:rPr>
          <w:rFonts w:hint="eastAsia"/>
          <w:sz w:val="72"/>
          <w:szCs w:val="72"/>
        </w:rPr>
        <w:t>团体标准</w:t>
      </w:r>
    </w:p>
    <w:p w14:paraId="31C4150E" w14:textId="77777777" w:rsidR="00081117" w:rsidRDefault="00081117">
      <w:pPr>
        <w:pStyle w:val="2"/>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rsidR="00E81DAE">
        <w:fldChar w:fldCharType="begin">
          <w:ffData>
            <w:name w:val="StdNo1"/>
            <w:enabled/>
            <w:calcOnExit w:val="0"/>
            <w:textInput>
              <w:default w:val="XXXX"/>
            </w:textInput>
          </w:ffData>
        </w:fldChar>
      </w:r>
      <w:r>
        <w:instrText xml:space="preserve"> FORMTEXT </w:instrText>
      </w:r>
      <w:r w:rsidR="00E81DAE">
        <w:fldChar w:fldCharType="separate"/>
      </w:r>
      <w:r w:rsidR="00365F4E">
        <w:t>XXXX</w:t>
      </w:r>
      <w:r w:rsidR="00E81DAE">
        <w:fldChar w:fldCharType="end"/>
      </w:r>
      <w:bookmarkEnd w:id="1"/>
      <w:r>
        <w:t>—</w:t>
      </w:r>
      <w:bookmarkStart w:id="2" w:name="StdNo2"/>
      <w:r w:rsidR="00E81DAE">
        <w:fldChar w:fldCharType="begin">
          <w:ffData>
            <w:name w:val="StdNo2"/>
            <w:enabled/>
            <w:calcOnExit w:val="0"/>
            <w:textInput>
              <w:default w:val="XXXX"/>
              <w:maxLength w:val="4"/>
            </w:textInput>
          </w:ffData>
        </w:fldChar>
      </w:r>
      <w:r>
        <w:instrText xml:space="preserve"> FORMTEXT </w:instrText>
      </w:r>
      <w:r w:rsidR="00E81DAE">
        <w:fldChar w:fldCharType="separate"/>
      </w:r>
      <w:r>
        <w:t>XXXX</w:t>
      </w:r>
      <w:r w:rsidR="00E81DAE">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6"/>
      </w:tblGrid>
      <w:tr w:rsidR="00081117" w14:paraId="24DB0C7E" w14:textId="77777777">
        <w:tc>
          <w:tcPr>
            <w:tcW w:w="9356" w:type="dxa"/>
            <w:tcBorders>
              <w:top w:val="nil"/>
              <w:left w:val="nil"/>
              <w:bottom w:val="nil"/>
              <w:right w:val="nil"/>
            </w:tcBorders>
          </w:tcPr>
          <w:p w14:paraId="4A687847" w14:textId="77777777" w:rsidR="00081117" w:rsidRDefault="008426DC">
            <w:pPr>
              <w:pStyle w:val="affffa"/>
              <w:framePr w:wrap="around"/>
            </w:pPr>
            <w:bookmarkStart w:id="3" w:name="DT"/>
            <w:r>
              <w:rPr>
                <w:noProof/>
              </w:rPr>
              <mc:AlternateContent>
                <mc:Choice Requires="wps">
                  <w:drawing>
                    <wp:anchor distT="0" distB="0" distL="114300" distR="114300" simplePos="0" relativeHeight="251657216" behindDoc="1" locked="0" layoutInCell="1" allowOverlap="1" wp14:anchorId="57DFE019" wp14:editId="42A50D4D">
                      <wp:simplePos x="0" y="0"/>
                      <wp:positionH relativeFrom="column">
                        <wp:posOffset>4734560</wp:posOffset>
                      </wp:positionH>
                      <wp:positionV relativeFrom="paragraph">
                        <wp:posOffset>34290</wp:posOffset>
                      </wp:positionV>
                      <wp:extent cx="1143000" cy="22860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234F3" id="矩形 5"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E81DAE">
              <w:fldChar w:fldCharType="begin">
                <w:ffData>
                  <w:name w:val="DT"/>
                  <w:enabled/>
                  <w:calcOnExit w:val="0"/>
                  <w:entryMacro w:val="ShowHelp4"/>
                  <w:textInput/>
                </w:ffData>
              </w:fldChar>
            </w:r>
            <w:r w:rsidR="00081117">
              <w:instrText xml:space="preserve"> FORMTEXT </w:instrText>
            </w:r>
            <w:r w:rsidR="00E81DAE">
              <w:fldChar w:fldCharType="separate"/>
            </w:r>
            <w:r w:rsidR="00365F4E">
              <w:t> </w:t>
            </w:r>
            <w:r w:rsidR="00365F4E">
              <w:t> </w:t>
            </w:r>
            <w:r w:rsidR="00365F4E">
              <w:t> </w:t>
            </w:r>
            <w:r w:rsidR="00365F4E">
              <w:t> </w:t>
            </w:r>
            <w:r w:rsidR="00365F4E">
              <w:t> </w:t>
            </w:r>
            <w:r w:rsidR="00E81DAE">
              <w:fldChar w:fldCharType="end"/>
            </w:r>
            <w:bookmarkEnd w:id="3"/>
          </w:p>
        </w:tc>
      </w:tr>
    </w:tbl>
    <w:p w14:paraId="027B094E" w14:textId="77777777" w:rsidR="00081117" w:rsidRDefault="00081117">
      <w:pPr>
        <w:pStyle w:val="2"/>
        <w:framePr w:wrap="around"/>
      </w:pPr>
    </w:p>
    <w:p w14:paraId="4520AC69" w14:textId="77777777" w:rsidR="00081117" w:rsidRDefault="00081117">
      <w:pPr>
        <w:pStyle w:val="2"/>
        <w:framePr w:wrap="around"/>
      </w:pPr>
    </w:p>
    <w:p w14:paraId="1182FF08" w14:textId="77777777" w:rsidR="00081117" w:rsidRDefault="008426DC">
      <w:pPr>
        <w:pStyle w:val="affff"/>
        <w:framePr w:wrap="around"/>
      </w:pPr>
      <w:r w:rsidRPr="008426DC">
        <w:rPr>
          <w:rFonts w:hint="eastAsia"/>
        </w:rPr>
        <w:t>高温气冷堆核动力厂主氦风机调试导则</w:t>
      </w:r>
    </w:p>
    <w:p w14:paraId="697E99F0" w14:textId="77777777" w:rsidR="00081117" w:rsidRDefault="00F377D9">
      <w:pPr>
        <w:pStyle w:val="affb"/>
        <w:framePr w:wrap="around"/>
      </w:pPr>
      <w:r w:rsidRPr="008B340E">
        <w:rPr>
          <w:rFonts w:hAnsi="宋体"/>
          <w:b/>
          <w:sz w:val="36"/>
          <w:szCs w:val="36"/>
          <w:highlight w:val="lightGray"/>
        </w:rPr>
        <w:t xml:space="preserve">Commissioning </w:t>
      </w:r>
      <w:r w:rsidR="00B8465A" w:rsidRPr="008B340E">
        <w:rPr>
          <w:rFonts w:hAnsi="宋体"/>
          <w:b/>
          <w:sz w:val="36"/>
          <w:szCs w:val="36"/>
          <w:highlight w:val="lightGray"/>
        </w:rPr>
        <w:t>Guideline for</w:t>
      </w:r>
      <w:r w:rsidR="00B8465A">
        <w:rPr>
          <w:rFonts w:hAnsi="宋体" w:hint="eastAsia"/>
          <w:b/>
          <w:sz w:val="36"/>
          <w:szCs w:val="36"/>
          <w:highlight w:val="lightGray"/>
        </w:rPr>
        <w:t xml:space="preserve"> </w:t>
      </w:r>
      <w:r>
        <w:rPr>
          <w:rFonts w:hAnsi="宋体" w:hint="eastAsia"/>
          <w:b/>
          <w:sz w:val="36"/>
          <w:szCs w:val="36"/>
          <w:highlight w:val="lightGray"/>
        </w:rPr>
        <w:t>H</w:t>
      </w:r>
      <w:r w:rsidR="00B8465A">
        <w:rPr>
          <w:rFonts w:hAnsi="宋体"/>
          <w:b/>
          <w:sz w:val="36"/>
          <w:szCs w:val="36"/>
          <w:highlight w:val="lightGray"/>
        </w:rPr>
        <w:t xml:space="preserve">elium </w:t>
      </w:r>
      <w:r>
        <w:rPr>
          <w:rFonts w:hAnsi="宋体" w:hint="eastAsia"/>
          <w:b/>
          <w:sz w:val="36"/>
          <w:szCs w:val="36"/>
          <w:highlight w:val="lightGray"/>
        </w:rPr>
        <w:t>C</w:t>
      </w:r>
      <w:r w:rsidR="00B8465A">
        <w:rPr>
          <w:rFonts w:hAnsi="宋体"/>
          <w:b/>
          <w:sz w:val="36"/>
          <w:szCs w:val="36"/>
          <w:highlight w:val="lightGray"/>
        </w:rPr>
        <w:t>irculator</w:t>
      </w:r>
      <w:r w:rsidR="00B8465A" w:rsidRPr="008B340E">
        <w:rPr>
          <w:rFonts w:hAnsi="宋体"/>
          <w:b/>
          <w:sz w:val="36"/>
          <w:szCs w:val="36"/>
          <w:highlight w:val="lightGray"/>
        </w:rPr>
        <w:t xml:space="preserve"> </w:t>
      </w:r>
      <w:r w:rsidR="00B8465A">
        <w:rPr>
          <w:rFonts w:hAnsi="宋体" w:hint="eastAsia"/>
          <w:b/>
          <w:sz w:val="36"/>
          <w:szCs w:val="36"/>
          <w:highlight w:val="lightGray"/>
        </w:rPr>
        <w:t>of</w:t>
      </w:r>
      <w:r w:rsidR="00B8465A" w:rsidRPr="008B340E">
        <w:rPr>
          <w:rFonts w:hAnsi="宋体"/>
          <w:b/>
          <w:sz w:val="36"/>
          <w:szCs w:val="36"/>
          <w:highlight w:val="lightGray"/>
        </w:rPr>
        <w:t xml:space="preserve"> HTGR</w:t>
      </w:r>
    </w:p>
    <w:p w14:paraId="38E489B1" w14:textId="77777777" w:rsidR="00081117" w:rsidRDefault="00E81DAE">
      <w:pPr>
        <w:pStyle w:val="affa"/>
        <w:framePr w:wrap="around"/>
      </w:pPr>
      <w:r>
        <w:fldChar w:fldCharType="begin">
          <w:ffData>
            <w:name w:val="YZBS"/>
            <w:enabled/>
            <w:calcOnExit w:val="0"/>
            <w:textInput>
              <w:default w:val="征求意见稿"/>
            </w:textInput>
          </w:ffData>
        </w:fldChar>
      </w:r>
      <w:bookmarkStart w:id="4" w:name="YZBS"/>
      <w:r w:rsidR="00E536BF">
        <w:instrText xml:space="preserve"> FORMTEXT </w:instrText>
      </w:r>
      <w:r>
        <w:fldChar w:fldCharType="separate"/>
      </w:r>
      <w:r w:rsidR="00E536BF">
        <w:rPr>
          <w:rFonts w:hint="eastAsia"/>
          <w:noProof/>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855"/>
      </w:tblGrid>
      <w:tr w:rsidR="00081117" w14:paraId="6DA1B753" w14:textId="77777777">
        <w:tc>
          <w:tcPr>
            <w:tcW w:w="9855" w:type="dxa"/>
            <w:tcBorders>
              <w:top w:val="nil"/>
              <w:left w:val="nil"/>
              <w:bottom w:val="nil"/>
              <w:right w:val="nil"/>
            </w:tcBorders>
          </w:tcPr>
          <w:p w14:paraId="32832EA8" w14:textId="77777777" w:rsidR="00081117" w:rsidRDefault="008426DC">
            <w:pPr>
              <w:pStyle w:val="afffd"/>
              <w:framePr w:wrap="around"/>
            </w:pPr>
            <w:r>
              <w:rPr>
                <w:noProof/>
              </w:rPr>
              <mc:AlternateContent>
                <mc:Choice Requires="wps">
                  <w:drawing>
                    <wp:anchor distT="0" distB="0" distL="114300" distR="114300" simplePos="0" relativeHeight="251659264" behindDoc="1" locked="1" layoutInCell="1" allowOverlap="1" wp14:anchorId="50FC243B" wp14:editId="7406BC6E">
                      <wp:simplePos x="0" y="0"/>
                      <wp:positionH relativeFrom="column">
                        <wp:posOffset>2200910</wp:posOffset>
                      </wp:positionH>
                      <wp:positionV relativeFrom="paragraph">
                        <wp:posOffset>573405</wp:posOffset>
                      </wp:positionV>
                      <wp:extent cx="1905000" cy="254000"/>
                      <wp:effectExtent l="0" t="0" r="0" b="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C147D" id="矩形 4"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4177AF5D" wp14:editId="278F4FBD">
                      <wp:simplePos x="0" y="0"/>
                      <wp:positionH relativeFrom="column">
                        <wp:posOffset>2454910</wp:posOffset>
                      </wp:positionH>
                      <wp:positionV relativeFrom="paragraph">
                        <wp:posOffset>255905</wp:posOffset>
                      </wp:positionV>
                      <wp:extent cx="1270000" cy="304800"/>
                      <wp:effectExtent l="0" t="0" r="635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4D0FC" id="矩形 3"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p>
        </w:tc>
      </w:tr>
      <w:tr w:rsidR="00081117" w14:paraId="3748DF0E" w14:textId="77777777">
        <w:tc>
          <w:tcPr>
            <w:tcW w:w="9855" w:type="dxa"/>
            <w:tcBorders>
              <w:top w:val="nil"/>
              <w:left w:val="nil"/>
              <w:bottom w:val="nil"/>
              <w:right w:val="nil"/>
            </w:tcBorders>
          </w:tcPr>
          <w:p w14:paraId="7002D240" w14:textId="77777777" w:rsidR="00081117" w:rsidRDefault="00E81DAE" w:rsidP="009B6E68">
            <w:pPr>
              <w:pStyle w:val="affff5"/>
              <w:framePr w:wrap="around"/>
            </w:pPr>
            <w:r>
              <w:fldChar w:fldCharType="begin">
                <w:ffData>
                  <w:name w:val="WCRQ"/>
                  <w:enabled/>
                  <w:calcOnExit w:val="0"/>
                  <w:textInput>
                    <w:default w:val="2022.12.08"/>
                  </w:textInput>
                </w:ffData>
              </w:fldChar>
            </w:r>
            <w:bookmarkStart w:id="5" w:name="WCRQ"/>
            <w:r w:rsidR="00B8465A">
              <w:instrText xml:space="preserve"> FORMTEXT </w:instrText>
            </w:r>
            <w:r>
              <w:fldChar w:fldCharType="separate"/>
            </w:r>
            <w:r w:rsidR="00B8465A">
              <w:rPr>
                <w:noProof/>
              </w:rPr>
              <w:t>2022.12.08</w:t>
            </w:r>
            <w:r>
              <w:fldChar w:fldCharType="end"/>
            </w:r>
            <w:bookmarkEnd w:id="5"/>
          </w:p>
        </w:tc>
      </w:tr>
    </w:tbl>
    <w:bookmarkStart w:id="6" w:name="FY"/>
    <w:p w14:paraId="01A1F508" w14:textId="77777777" w:rsidR="00081117" w:rsidRDefault="00E81DAE" w:rsidP="00E536BF">
      <w:pPr>
        <w:pStyle w:val="afffffa"/>
        <w:framePr w:wrap="around" w:hAnchor="page" w:x="1250" w:y="14186"/>
      </w:pPr>
      <w:r>
        <w:rPr>
          <w:rFonts w:ascii="黑体"/>
        </w:rPr>
        <w:fldChar w:fldCharType="begin">
          <w:ffData>
            <w:name w:val="FY"/>
            <w:enabled/>
            <w:calcOnExit w:val="0"/>
            <w:entryMacro w:val="ShowHelp8"/>
            <w:textInput>
              <w:default w:val="XXXX"/>
              <w:maxLength w:val="4"/>
            </w:textInput>
          </w:ffData>
        </w:fldChar>
      </w:r>
      <w:r w:rsidR="00081117">
        <w:rPr>
          <w:rFonts w:ascii="黑体"/>
        </w:rPr>
        <w:instrText xml:space="preserve"> FORMTEXT </w:instrText>
      </w:r>
      <w:r>
        <w:rPr>
          <w:rFonts w:ascii="黑体"/>
        </w:rPr>
      </w:r>
      <w:r>
        <w:rPr>
          <w:rFonts w:ascii="黑体"/>
        </w:rPr>
        <w:fldChar w:fldCharType="separate"/>
      </w:r>
      <w:r w:rsidR="00081117">
        <w:rPr>
          <w:rFonts w:ascii="黑体"/>
        </w:rPr>
        <w:t>XXXX</w:t>
      </w:r>
      <w:r>
        <w:rPr>
          <w:rFonts w:ascii="黑体"/>
        </w:rPr>
        <w:fldChar w:fldCharType="end"/>
      </w:r>
      <w:bookmarkEnd w:id="6"/>
      <w:r w:rsidR="00081117">
        <w:t xml:space="preserve"> </w:t>
      </w:r>
      <w:r w:rsidR="00081117">
        <w:rPr>
          <w:rFonts w:ascii="黑体"/>
        </w:rPr>
        <w:t>-</w:t>
      </w:r>
      <w:r w:rsidR="00081117">
        <w:t xml:space="preserve"> </w:t>
      </w:r>
      <w:r>
        <w:rPr>
          <w:rFonts w:ascii="黑体"/>
        </w:rPr>
        <w:fldChar w:fldCharType="begin">
          <w:ffData>
            <w:name w:val="FM"/>
            <w:enabled/>
            <w:calcOnExit w:val="0"/>
            <w:entryMacro w:val="ShowHelp8"/>
            <w:textInput>
              <w:default w:val="XX"/>
              <w:maxLength w:val="2"/>
            </w:textInput>
          </w:ffData>
        </w:fldChar>
      </w:r>
      <w:r w:rsidR="00081117">
        <w:rPr>
          <w:rFonts w:ascii="黑体"/>
        </w:rPr>
        <w:instrText xml:space="preserve"> FORMTEXT </w:instrText>
      </w:r>
      <w:r>
        <w:rPr>
          <w:rFonts w:ascii="黑体"/>
        </w:rPr>
      </w:r>
      <w:r>
        <w:rPr>
          <w:rFonts w:ascii="黑体"/>
        </w:rPr>
        <w:fldChar w:fldCharType="separate"/>
      </w:r>
      <w:r w:rsidR="00081117">
        <w:rPr>
          <w:rFonts w:ascii="黑体"/>
        </w:rPr>
        <w:t>XX</w:t>
      </w:r>
      <w:r>
        <w:rPr>
          <w:rFonts w:ascii="黑体"/>
        </w:rPr>
        <w:fldChar w:fldCharType="end"/>
      </w:r>
      <w:r w:rsidR="00081117">
        <w:t xml:space="preserve"> </w:t>
      </w:r>
      <w:r w:rsidR="00081117">
        <w:rPr>
          <w:rFonts w:ascii="黑体"/>
        </w:rPr>
        <w:t>-</w:t>
      </w:r>
      <w:r w:rsidR="00081117">
        <w:t xml:space="preserve"> </w:t>
      </w:r>
      <w:bookmarkStart w:id="7" w:name="FD"/>
      <w:r>
        <w:rPr>
          <w:rFonts w:ascii="黑体"/>
        </w:rPr>
        <w:fldChar w:fldCharType="begin">
          <w:ffData>
            <w:name w:val="FD"/>
            <w:enabled/>
            <w:calcOnExit w:val="0"/>
            <w:entryMacro w:val="ShowHelp8"/>
            <w:textInput>
              <w:default w:val="XX"/>
              <w:maxLength w:val="2"/>
            </w:textInput>
          </w:ffData>
        </w:fldChar>
      </w:r>
      <w:r w:rsidR="00081117">
        <w:rPr>
          <w:rFonts w:ascii="黑体"/>
        </w:rPr>
        <w:instrText xml:space="preserve"> FORMTEXT </w:instrText>
      </w:r>
      <w:r>
        <w:rPr>
          <w:rFonts w:ascii="黑体"/>
        </w:rPr>
      </w:r>
      <w:r>
        <w:rPr>
          <w:rFonts w:ascii="黑体"/>
        </w:rPr>
        <w:fldChar w:fldCharType="separate"/>
      </w:r>
      <w:r w:rsidR="00081117">
        <w:rPr>
          <w:rFonts w:ascii="黑体"/>
        </w:rPr>
        <w:t>XX</w:t>
      </w:r>
      <w:r>
        <w:rPr>
          <w:rFonts w:ascii="黑体"/>
        </w:rPr>
        <w:fldChar w:fldCharType="end"/>
      </w:r>
      <w:bookmarkEnd w:id="7"/>
      <w:r w:rsidR="00081117">
        <w:rPr>
          <w:rFonts w:hint="eastAsia"/>
        </w:rPr>
        <w:t>发布</w:t>
      </w:r>
      <w:r w:rsidR="008426DC">
        <w:rPr>
          <w:noProof/>
        </w:rPr>
        <mc:AlternateContent>
          <mc:Choice Requires="wps">
            <w:drawing>
              <wp:anchor distT="4294967295" distB="4294967295" distL="114300" distR="114300" simplePos="0" relativeHeight="251655168" behindDoc="0" locked="1" layoutInCell="1" allowOverlap="1" wp14:anchorId="3FF2CE0B" wp14:editId="60D7414E">
                <wp:simplePos x="0" y="0"/>
                <wp:positionH relativeFrom="column">
                  <wp:posOffset>-635</wp:posOffset>
                </wp:positionH>
                <wp:positionV relativeFrom="page">
                  <wp:posOffset>9251949</wp:posOffset>
                </wp:positionV>
                <wp:extent cx="6120130" cy="0"/>
                <wp:effectExtent l="0" t="0" r="1397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5F102B" id="直接连接符 2"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8" w:name="SY"/>
    <w:p w14:paraId="3D41D852" w14:textId="77777777" w:rsidR="00081117" w:rsidRDefault="00E81DAE" w:rsidP="00E536BF">
      <w:pPr>
        <w:pStyle w:val="affffff6"/>
        <w:framePr w:wrap="around" w:hAnchor="page" w:x="7392" w:y="14196"/>
      </w:pPr>
      <w:r>
        <w:rPr>
          <w:rFonts w:ascii="黑体"/>
        </w:rPr>
        <w:fldChar w:fldCharType="begin">
          <w:ffData>
            <w:name w:val="SY"/>
            <w:enabled/>
            <w:calcOnExit w:val="0"/>
            <w:entryMacro w:val="ShowHelp9"/>
            <w:textInput>
              <w:default w:val="XXXX"/>
              <w:maxLength w:val="4"/>
            </w:textInput>
          </w:ffData>
        </w:fldChar>
      </w:r>
      <w:r w:rsidR="00081117">
        <w:rPr>
          <w:rFonts w:ascii="黑体"/>
        </w:rPr>
        <w:instrText xml:space="preserve"> FORMTEXT </w:instrText>
      </w:r>
      <w:r>
        <w:rPr>
          <w:rFonts w:ascii="黑体"/>
        </w:rPr>
      </w:r>
      <w:r>
        <w:rPr>
          <w:rFonts w:ascii="黑体"/>
        </w:rPr>
        <w:fldChar w:fldCharType="separate"/>
      </w:r>
      <w:r w:rsidR="00081117">
        <w:rPr>
          <w:rFonts w:ascii="黑体"/>
        </w:rPr>
        <w:t>XXXX</w:t>
      </w:r>
      <w:r>
        <w:rPr>
          <w:rFonts w:ascii="黑体"/>
        </w:rPr>
        <w:fldChar w:fldCharType="end"/>
      </w:r>
      <w:bookmarkEnd w:id="8"/>
      <w:r w:rsidR="00081117">
        <w:t xml:space="preserve"> </w:t>
      </w:r>
      <w:r w:rsidR="00081117">
        <w:rPr>
          <w:rFonts w:ascii="黑体"/>
        </w:rPr>
        <w:t>-</w:t>
      </w:r>
      <w:r w:rsidR="00081117">
        <w:t xml:space="preserve"> </w:t>
      </w:r>
      <w:bookmarkStart w:id="9" w:name="SM"/>
      <w:r>
        <w:rPr>
          <w:rFonts w:ascii="黑体"/>
        </w:rPr>
        <w:fldChar w:fldCharType="begin">
          <w:ffData>
            <w:name w:val="SM"/>
            <w:enabled/>
            <w:calcOnExit w:val="0"/>
            <w:entryMacro w:val="ShowHelp9"/>
            <w:textInput>
              <w:default w:val="XX"/>
              <w:maxLength w:val="2"/>
            </w:textInput>
          </w:ffData>
        </w:fldChar>
      </w:r>
      <w:r w:rsidR="00081117">
        <w:rPr>
          <w:rFonts w:ascii="黑体"/>
        </w:rPr>
        <w:instrText xml:space="preserve"> FORMTEXT </w:instrText>
      </w:r>
      <w:r>
        <w:rPr>
          <w:rFonts w:ascii="黑体"/>
        </w:rPr>
      </w:r>
      <w:r>
        <w:rPr>
          <w:rFonts w:ascii="黑体"/>
        </w:rPr>
        <w:fldChar w:fldCharType="separate"/>
      </w:r>
      <w:r w:rsidR="00081117">
        <w:rPr>
          <w:rFonts w:ascii="黑体"/>
        </w:rPr>
        <w:t>XX</w:t>
      </w:r>
      <w:r>
        <w:rPr>
          <w:rFonts w:ascii="黑体"/>
        </w:rPr>
        <w:fldChar w:fldCharType="end"/>
      </w:r>
      <w:bookmarkEnd w:id="9"/>
      <w:r w:rsidR="00081117">
        <w:t xml:space="preserve"> </w:t>
      </w:r>
      <w:r w:rsidR="00081117">
        <w:rPr>
          <w:rFonts w:ascii="黑体"/>
        </w:rPr>
        <w:t>-</w:t>
      </w:r>
      <w:r w:rsidR="00081117">
        <w:t xml:space="preserve"> </w:t>
      </w:r>
      <w:bookmarkStart w:id="10" w:name="SD"/>
      <w:r>
        <w:rPr>
          <w:rFonts w:ascii="黑体"/>
        </w:rPr>
        <w:fldChar w:fldCharType="begin">
          <w:ffData>
            <w:name w:val="SD"/>
            <w:enabled/>
            <w:calcOnExit w:val="0"/>
            <w:entryMacro w:val="ShowHelp9"/>
            <w:textInput>
              <w:default w:val="XX"/>
              <w:maxLength w:val="2"/>
            </w:textInput>
          </w:ffData>
        </w:fldChar>
      </w:r>
      <w:r w:rsidR="00081117">
        <w:rPr>
          <w:rFonts w:ascii="黑体"/>
        </w:rPr>
        <w:instrText xml:space="preserve"> FORMTEXT </w:instrText>
      </w:r>
      <w:r>
        <w:rPr>
          <w:rFonts w:ascii="黑体"/>
        </w:rPr>
      </w:r>
      <w:r>
        <w:rPr>
          <w:rFonts w:ascii="黑体"/>
        </w:rPr>
        <w:fldChar w:fldCharType="separate"/>
      </w:r>
      <w:r w:rsidR="00081117">
        <w:rPr>
          <w:rFonts w:ascii="黑体"/>
        </w:rPr>
        <w:t>XX</w:t>
      </w:r>
      <w:r>
        <w:rPr>
          <w:rFonts w:ascii="黑体"/>
        </w:rPr>
        <w:fldChar w:fldCharType="end"/>
      </w:r>
      <w:bookmarkEnd w:id="10"/>
      <w:r w:rsidR="00081117">
        <w:rPr>
          <w:rFonts w:hint="eastAsia"/>
        </w:rPr>
        <w:t>实施</w:t>
      </w:r>
    </w:p>
    <w:p w14:paraId="2214A645" w14:textId="77777777" w:rsidR="00081117" w:rsidRDefault="00081117">
      <w:pPr>
        <w:pStyle w:val="afffff2"/>
        <w:framePr w:wrap="around"/>
      </w:pPr>
      <w:r>
        <w:rPr>
          <w:rFonts w:hint="eastAsia"/>
        </w:rPr>
        <w:t>中国核能行业协会</w:t>
      </w:r>
      <w:r>
        <w:rPr>
          <w:rFonts w:ascii="Cambria Math" w:hAnsi="Cambria Math" w:cs="Cambria Math"/>
        </w:rPr>
        <w:t>   </w:t>
      </w:r>
      <w:r>
        <w:rPr>
          <w:rStyle w:val="aff6"/>
          <w:rFonts w:hint="eastAsia"/>
        </w:rPr>
        <w:t>发布</w:t>
      </w:r>
    </w:p>
    <w:p w14:paraId="0D3B7A43" w14:textId="77777777" w:rsidR="00081117" w:rsidRDefault="008426DC">
      <w:pPr>
        <w:pStyle w:val="aff7"/>
        <w:sectPr w:rsidR="00081117">
          <w:headerReference w:type="even" r:id="rId7"/>
          <w:footerReference w:type="even" r:id="rId8"/>
          <w:pgSz w:w="11906" w:h="16838"/>
          <w:pgMar w:top="567" w:right="1134" w:bottom="1134" w:left="1417" w:header="0" w:footer="0" w:gutter="0"/>
          <w:pgNumType w:start="1"/>
          <w:cols w:space="720"/>
          <w:docGrid w:type="lines" w:linePitch="312"/>
        </w:sectPr>
      </w:pPr>
      <w:r>
        <w:rPr>
          <w:noProof/>
        </w:rPr>
        <mc:AlternateContent>
          <mc:Choice Requires="wps">
            <w:drawing>
              <wp:anchor distT="4294967295" distB="4294967295" distL="114300" distR="114300" simplePos="0" relativeHeight="251656192" behindDoc="0" locked="0" layoutInCell="1" allowOverlap="1" wp14:anchorId="3CF127DA" wp14:editId="0A9299DC">
                <wp:simplePos x="0" y="0"/>
                <wp:positionH relativeFrom="column">
                  <wp:posOffset>-635</wp:posOffset>
                </wp:positionH>
                <wp:positionV relativeFrom="paragraph">
                  <wp:posOffset>2339974</wp:posOffset>
                </wp:positionV>
                <wp:extent cx="6120130" cy="0"/>
                <wp:effectExtent l="0" t="0" r="1397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80BA7D" id="直接连接符 1"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3DCE23F9" w14:textId="77777777" w:rsidR="00B1742F" w:rsidRPr="00B1742F" w:rsidRDefault="00B1742F" w:rsidP="00B1742F">
      <w:pPr>
        <w:pStyle w:val="afffa"/>
      </w:pPr>
      <w:bookmarkStart w:id="11" w:name="_Toc46228652"/>
      <w:bookmarkStart w:id="12" w:name="_Toc193044515"/>
      <w:bookmarkStart w:id="13" w:name="_Toc193044577"/>
      <w:bookmarkStart w:id="14" w:name="_Toc118462985"/>
      <w:bookmarkStart w:id="15" w:name="_Toc118463022"/>
      <w:bookmarkStart w:id="16" w:name="_Toc118463177"/>
      <w:bookmarkStart w:id="17" w:name="_Toc118463203"/>
      <w:bookmarkStart w:id="18" w:name="_Toc193046470"/>
      <w:r w:rsidRPr="00B1742F">
        <w:rPr>
          <w:rFonts w:hint="eastAsia"/>
        </w:rPr>
        <w:lastRenderedPageBreak/>
        <w:t>目</w:t>
      </w:r>
      <w:bookmarkStart w:id="19" w:name="BKML"/>
      <w:r w:rsidRPr="00B1742F">
        <w:t> </w:t>
      </w:r>
      <w:r w:rsidRPr="00B1742F">
        <w:t> </w:t>
      </w:r>
      <w:r w:rsidRPr="00B1742F">
        <w:rPr>
          <w:rFonts w:hint="eastAsia"/>
        </w:rPr>
        <w:t>次</w:t>
      </w:r>
      <w:bookmarkEnd w:id="19"/>
    </w:p>
    <w:p w14:paraId="41EB4D8F" w14:textId="2619A11F" w:rsidR="00657C59" w:rsidRDefault="00E81DAE">
      <w:pPr>
        <w:pStyle w:val="TOC1"/>
        <w:tabs>
          <w:tab w:val="right" w:leader="dot" w:pos="9345"/>
        </w:tabs>
        <w:rPr>
          <w:rFonts w:asciiTheme="minorHAnsi" w:eastAsiaTheme="minorEastAsia" w:hAnsiTheme="minorHAnsi" w:cstheme="minorBidi"/>
          <w:noProof/>
          <w:szCs w:val="22"/>
        </w:rPr>
      </w:pPr>
      <w:r>
        <w:rPr>
          <w:szCs w:val="21"/>
        </w:rPr>
        <w:fldChar w:fldCharType="begin"/>
      </w:r>
      <w:r w:rsidR="00E536BF">
        <w:rPr>
          <w:szCs w:val="21"/>
        </w:rPr>
        <w:instrText xml:space="preserve"> TOC \h \z \t"</w:instrText>
      </w:r>
      <w:r w:rsidR="00E536BF">
        <w:rPr>
          <w:szCs w:val="21"/>
        </w:rPr>
        <w:instrText>前言、引言标题</w:instrText>
      </w:r>
      <w:r w:rsidR="00E536BF">
        <w:rPr>
          <w:szCs w:val="21"/>
        </w:rPr>
        <w:instrText>,1,</w:instrText>
      </w:r>
      <w:r w:rsidR="00E536BF">
        <w:rPr>
          <w:szCs w:val="21"/>
        </w:rPr>
        <w:instrText>参考文献、索引标题</w:instrText>
      </w:r>
      <w:r w:rsidR="00E536BF">
        <w:rPr>
          <w:szCs w:val="21"/>
        </w:rPr>
        <w:instrText>,1,</w:instrText>
      </w:r>
      <w:r w:rsidR="00E536BF">
        <w:rPr>
          <w:szCs w:val="21"/>
        </w:rPr>
        <w:instrText>章标题</w:instrText>
      </w:r>
      <w:r w:rsidR="00E536BF">
        <w:rPr>
          <w:szCs w:val="21"/>
        </w:rPr>
        <w:instrText>,1,</w:instrText>
      </w:r>
      <w:r w:rsidR="00E536BF">
        <w:rPr>
          <w:szCs w:val="21"/>
        </w:rPr>
        <w:instrText>参考文献</w:instrText>
      </w:r>
      <w:r w:rsidR="00E536BF">
        <w:rPr>
          <w:szCs w:val="21"/>
        </w:rPr>
        <w:instrText>,1,</w:instrText>
      </w:r>
      <w:r w:rsidR="00E536BF">
        <w:rPr>
          <w:szCs w:val="21"/>
        </w:rPr>
        <w:instrText>附录标识</w:instrText>
      </w:r>
      <w:r w:rsidR="00E536BF">
        <w:rPr>
          <w:szCs w:val="21"/>
        </w:rPr>
        <w:instrText>,1,</w:instrText>
      </w:r>
      <w:r w:rsidR="00E536BF">
        <w:rPr>
          <w:szCs w:val="21"/>
        </w:rPr>
        <w:instrText>附录章标题</w:instrText>
      </w:r>
      <w:r w:rsidR="00E536BF">
        <w:rPr>
          <w:szCs w:val="21"/>
        </w:rPr>
        <w:instrText xml:space="preserve">, 3" \* MERGEFORMAT  \* MERGEFORMAT </w:instrText>
      </w:r>
      <w:r>
        <w:rPr>
          <w:szCs w:val="21"/>
        </w:rPr>
        <w:fldChar w:fldCharType="separate"/>
      </w:r>
      <w:hyperlink w:anchor="_Toc123820077" w:history="1">
        <w:r w:rsidR="00657C59" w:rsidRPr="00704F43">
          <w:rPr>
            <w:rStyle w:val="aff3"/>
            <w:noProof/>
          </w:rPr>
          <w:t>前</w:t>
        </w:r>
        <w:r w:rsidR="00657C59" w:rsidRPr="00704F43">
          <w:rPr>
            <w:rStyle w:val="aff3"/>
            <w:rFonts w:ascii="Cambria Math" w:hAnsi="Cambria Math" w:cs="Cambria Math"/>
            <w:noProof/>
          </w:rPr>
          <w:t>  </w:t>
        </w:r>
        <w:r w:rsidR="00657C59" w:rsidRPr="00704F43">
          <w:rPr>
            <w:rStyle w:val="aff3"/>
            <w:noProof/>
          </w:rPr>
          <w:t>言</w:t>
        </w:r>
        <w:r w:rsidR="00657C59">
          <w:rPr>
            <w:noProof/>
            <w:webHidden/>
          </w:rPr>
          <w:tab/>
        </w:r>
        <w:r w:rsidR="00657C59">
          <w:rPr>
            <w:noProof/>
            <w:webHidden/>
          </w:rPr>
          <w:fldChar w:fldCharType="begin"/>
        </w:r>
        <w:r w:rsidR="00657C59">
          <w:rPr>
            <w:noProof/>
            <w:webHidden/>
          </w:rPr>
          <w:instrText xml:space="preserve"> PAGEREF _Toc123820077 \h </w:instrText>
        </w:r>
        <w:r w:rsidR="00657C59">
          <w:rPr>
            <w:noProof/>
            <w:webHidden/>
          </w:rPr>
        </w:r>
        <w:r w:rsidR="00657C59">
          <w:rPr>
            <w:noProof/>
            <w:webHidden/>
          </w:rPr>
          <w:fldChar w:fldCharType="separate"/>
        </w:r>
        <w:r w:rsidR="00657C59">
          <w:rPr>
            <w:noProof/>
            <w:webHidden/>
          </w:rPr>
          <w:t>II</w:t>
        </w:r>
        <w:r w:rsidR="00657C59">
          <w:rPr>
            <w:noProof/>
            <w:webHidden/>
          </w:rPr>
          <w:fldChar w:fldCharType="end"/>
        </w:r>
      </w:hyperlink>
    </w:p>
    <w:p w14:paraId="7B0B461B" w14:textId="4F73069C" w:rsidR="00657C59" w:rsidRDefault="00000000">
      <w:pPr>
        <w:pStyle w:val="TOC1"/>
        <w:tabs>
          <w:tab w:val="right" w:leader="dot" w:pos="9345"/>
        </w:tabs>
        <w:rPr>
          <w:rFonts w:asciiTheme="minorHAnsi" w:eastAsiaTheme="minorEastAsia" w:hAnsiTheme="minorHAnsi" w:cstheme="minorBidi"/>
          <w:noProof/>
          <w:szCs w:val="22"/>
        </w:rPr>
      </w:pPr>
      <w:hyperlink w:anchor="_Toc123820078" w:history="1">
        <w:r w:rsidR="00657C59" w:rsidRPr="00704F43">
          <w:rPr>
            <w:rStyle w:val="aff3"/>
            <w:noProof/>
          </w:rPr>
          <w:t xml:space="preserve">1 </w:t>
        </w:r>
        <w:r w:rsidR="00657C59" w:rsidRPr="00704F43">
          <w:rPr>
            <w:rStyle w:val="aff3"/>
            <w:noProof/>
          </w:rPr>
          <w:t>范围</w:t>
        </w:r>
        <w:r w:rsidR="00657C59">
          <w:rPr>
            <w:noProof/>
            <w:webHidden/>
          </w:rPr>
          <w:tab/>
        </w:r>
        <w:r w:rsidR="00657C59">
          <w:rPr>
            <w:noProof/>
            <w:webHidden/>
          </w:rPr>
          <w:fldChar w:fldCharType="begin"/>
        </w:r>
        <w:r w:rsidR="00657C59">
          <w:rPr>
            <w:noProof/>
            <w:webHidden/>
          </w:rPr>
          <w:instrText xml:space="preserve"> PAGEREF _Toc123820078 \h </w:instrText>
        </w:r>
        <w:r w:rsidR="00657C59">
          <w:rPr>
            <w:noProof/>
            <w:webHidden/>
          </w:rPr>
        </w:r>
        <w:r w:rsidR="00657C59">
          <w:rPr>
            <w:noProof/>
            <w:webHidden/>
          </w:rPr>
          <w:fldChar w:fldCharType="separate"/>
        </w:r>
        <w:r w:rsidR="00657C59">
          <w:rPr>
            <w:noProof/>
            <w:webHidden/>
          </w:rPr>
          <w:t>1</w:t>
        </w:r>
        <w:r w:rsidR="00657C59">
          <w:rPr>
            <w:noProof/>
            <w:webHidden/>
          </w:rPr>
          <w:fldChar w:fldCharType="end"/>
        </w:r>
      </w:hyperlink>
    </w:p>
    <w:p w14:paraId="7A8D6DDF" w14:textId="2A8A4E1A" w:rsidR="00657C59" w:rsidRDefault="00000000">
      <w:pPr>
        <w:pStyle w:val="TOC1"/>
        <w:tabs>
          <w:tab w:val="right" w:leader="dot" w:pos="9345"/>
        </w:tabs>
        <w:rPr>
          <w:rFonts w:asciiTheme="minorHAnsi" w:eastAsiaTheme="minorEastAsia" w:hAnsiTheme="minorHAnsi" w:cstheme="minorBidi"/>
          <w:noProof/>
          <w:szCs w:val="22"/>
        </w:rPr>
      </w:pPr>
      <w:hyperlink w:anchor="_Toc123820079" w:history="1">
        <w:r w:rsidR="00657C59" w:rsidRPr="00704F43">
          <w:rPr>
            <w:rStyle w:val="aff3"/>
            <w:noProof/>
          </w:rPr>
          <w:t xml:space="preserve">2 </w:t>
        </w:r>
        <w:r w:rsidR="00657C59" w:rsidRPr="00704F43">
          <w:rPr>
            <w:rStyle w:val="aff3"/>
            <w:noProof/>
          </w:rPr>
          <w:t>规范性引用文件</w:t>
        </w:r>
        <w:r w:rsidR="00657C59">
          <w:rPr>
            <w:noProof/>
            <w:webHidden/>
          </w:rPr>
          <w:tab/>
        </w:r>
        <w:r w:rsidR="00657C59">
          <w:rPr>
            <w:noProof/>
            <w:webHidden/>
          </w:rPr>
          <w:fldChar w:fldCharType="begin"/>
        </w:r>
        <w:r w:rsidR="00657C59">
          <w:rPr>
            <w:noProof/>
            <w:webHidden/>
          </w:rPr>
          <w:instrText xml:space="preserve"> PAGEREF _Toc123820079 \h </w:instrText>
        </w:r>
        <w:r w:rsidR="00657C59">
          <w:rPr>
            <w:noProof/>
            <w:webHidden/>
          </w:rPr>
        </w:r>
        <w:r w:rsidR="00657C59">
          <w:rPr>
            <w:noProof/>
            <w:webHidden/>
          </w:rPr>
          <w:fldChar w:fldCharType="separate"/>
        </w:r>
        <w:r w:rsidR="00657C59">
          <w:rPr>
            <w:noProof/>
            <w:webHidden/>
          </w:rPr>
          <w:t>1</w:t>
        </w:r>
        <w:r w:rsidR="00657C59">
          <w:rPr>
            <w:noProof/>
            <w:webHidden/>
          </w:rPr>
          <w:fldChar w:fldCharType="end"/>
        </w:r>
      </w:hyperlink>
    </w:p>
    <w:p w14:paraId="1EBCEBCA" w14:textId="0C78BC04" w:rsidR="00657C59" w:rsidRDefault="00000000">
      <w:pPr>
        <w:pStyle w:val="TOC1"/>
        <w:tabs>
          <w:tab w:val="right" w:leader="dot" w:pos="9345"/>
        </w:tabs>
        <w:rPr>
          <w:rFonts w:asciiTheme="minorHAnsi" w:eastAsiaTheme="minorEastAsia" w:hAnsiTheme="minorHAnsi" w:cstheme="minorBidi"/>
          <w:noProof/>
          <w:szCs w:val="22"/>
        </w:rPr>
      </w:pPr>
      <w:hyperlink w:anchor="_Toc123820080" w:history="1">
        <w:r w:rsidR="00657C59" w:rsidRPr="00704F43">
          <w:rPr>
            <w:rStyle w:val="aff3"/>
            <w:noProof/>
          </w:rPr>
          <w:t xml:space="preserve">3 </w:t>
        </w:r>
        <w:r w:rsidR="00657C59" w:rsidRPr="00704F43">
          <w:rPr>
            <w:rStyle w:val="aff3"/>
            <w:noProof/>
          </w:rPr>
          <w:t>术语和定义</w:t>
        </w:r>
        <w:r w:rsidR="00657C59">
          <w:rPr>
            <w:noProof/>
            <w:webHidden/>
          </w:rPr>
          <w:tab/>
        </w:r>
        <w:r w:rsidR="00657C59">
          <w:rPr>
            <w:noProof/>
            <w:webHidden/>
          </w:rPr>
          <w:fldChar w:fldCharType="begin"/>
        </w:r>
        <w:r w:rsidR="00657C59">
          <w:rPr>
            <w:noProof/>
            <w:webHidden/>
          </w:rPr>
          <w:instrText xml:space="preserve"> PAGEREF _Toc123820080 \h </w:instrText>
        </w:r>
        <w:r w:rsidR="00657C59">
          <w:rPr>
            <w:noProof/>
            <w:webHidden/>
          </w:rPr>
        </w:r>
        <w:r w:rsidR="00657C59">
          <w:rPr>
            <w:noProof/>
            <w:webHidden/>
          </w:rPr>
          <w:fldChar w:fldCharType="separate"/>
        </w:r>
        <w:r w:rsidR="00657C59">
          <w:rPr>
            <w:noProof/>
            <w:webHidden/>
          </w:rPr>
          <w:t>1</w:t>
        </w:r>
        <w:r w:rsidR="00657C59">
          <w:rPr>
            <w:noProof/>
            <w:webHidden/>
          </w:rPr>
          <w:fldChar w:fldCharType="end"/>
        </w:r>
      </w:hyperlink>
    </w:p>
    <w:p w14:paraId="50AE6DE3" w14:textId="38B9ABD6" w:rsidR="00657C59" w:rsidRDefault="00000000">
      <w:pPr>
        <w:pStyle w:val="TOC1"/>
        <w:tabs>
          <w:tab w:val="right" w:leader="dot" w:pos="9345"/>
        </w:tabs>
        <w:rPr>
          <w:rFonts w:asciiTheme="minorHAnsi" w:eastAsiaTheme="minorEastAsia" w:hAnsiTheme="minorHAnsi" w:cstheme="minorBidi"/>
          <w:noProof/>
          <w:szCs w:val="22"/>
        </w:rPr>
      </w:pPr>
      <w:hyperlink w:anchor="_Toc123820081" w:history="1">
        <w:r w:rsidR="00657C59" w:rsidRPr="00704F43">
          <w:rPr>
            <w:rStyle w:val="aff3"/>
            <w:noProof/>
          </w:rPr>
          <w:t xml:space="preserve">4 </w:t>
        </w:r>
        <w:r w:rsidR="00657C59" w:rsidRPr="00704F43">
          <w:rPr>
            <w:rStyle w:val="aff3"/>
            <w:noProof/>
          </w:rPr>
          <w:t>总则</w:t>
        </w:r>
        <w:r w:rsidR="00657C59">
          <w:rPr>
            <w:noProof/>
            <w:webHidden/>
          </w:rPr>
          <w:tab/>
        </w:r>
        <w:r w:rsidR="00657C59">
          <w:rPr>
            <w:noProof/>
            <w:webHidden/>
          </w:rPr>
          <w:fldChar w:fldCharType="begin"/>
        </w:r>
        <w:r w:rsidR="00657C59">
          <w:rPr>
            <w:noProof/>
            <w:webHidden/>
          </w:rPr>
          <w:instrText xml:space="preserve"> PAGEREF _Toc123820081 \h </w:instrText>
        </w:r>
        <w:r w:rsidR="00657C59">
          <w:rPr>
            <w:noProof/>
            <w:webHidden/>
          </w:rPr>
        </w:r>
        <w:r w:rsidR="00657C59">
          <w:rPr>
            <w:noProof/>
            <w:webHidden/>
          </w:rPr>
          <w:fldChar w:fldCharType="separate"/>
        </w:r>
        <w:r w:rsidR="00657C59">
          <w:rPr>
            <w:noProof/>
            <w:webHidden/>
          </w:rPr>
          <w:t>1</w:t>
        </w:r>
        <w:r w:rsidR="00657C59">
          <w:rPr>
            <w:noProof/>
            <w:webHidden/>
          </w:rPr>
          <w:fldChar w:fldCharType="end"/>
        </w:r>
      </w:hyperlink>
    </w:p>
    <w:p w14:paraId="4EBA7E92" w14:textId="270B6E4A" w:rsidR="00657C59" w:rsidRDefault="00000000">
      <w:pPr>
        <w:pStyle w:val="TOC1"/>
        <w:tabs>
          <w:tab w:val="right" w:leader="dot" w:pos="9345"/>
        </w:tabs>
        <w:rPr>
          <w:rFonts w:asciiTheme="minorHAnsi" w:eastAsiaTheme="minorEastAsia" w:hAnsiTheme="minorHAnsi" w:cstheme="minorBidi"/>
          <w:noProof/>
          <w:szCs w:val="22"/>
        </w:rPr>
      </w:pPr>
      <w:hyperlink w:anchor="_Toc123820082" w:history="1">
        <w:r w:rsidR="00657C59" w:rsidRPr="00704F43">
          <w:rPr>
            <w:rStyle w:val="aff3"/>
            <w:noProof/>
          </w:rPr>
          <w:t>5</w:t>
        </w:r>
        <w:r w:rsidR="00657C59" w:rsidRPr="00704F43">
          <w:rPr>
            <w:rStyle w:val="aff3"/>
            <w:rFonts w:hAnsi="宋体" w:cs="Arial"/>
            <w:bCs/>
            <w:noProof/>
          </w:rPr>
          <w:t xml:space="preserve"> </w:t>
        </w:r>
        <w:r w:rsidR="00657C59" w:rsidRPr="00704F43">
          <w:rPr>
            <w:rStyle w:val="aff3"/>
            <w:rFonts w:hAnsi="宋体" w:cs="Arial"/>
            <w:bCs/>
            <w:noProof/>
          </w:rPr>
          <w:t>主氦风机单体试验</w:t>
        </w:r>
        <w:r w:rsidR="00657C59">
          <w:rPr>
            <w:noProof/>
            <w:webHidden/>
          </w:rPr>
          <w:tab/>
        </w:r>
        <w:r w:rsidR="00657C59">
          <w:rPr>
            <w:noProof/>
            <w:webHidden/>
          </w:rPr>
          <w:fldChar w:fldCharType="begin"/>
        </w:r>
        <w:r w:rsidR="00657C59">
          <w:rPr>
            <w:noProof/>
            <w:webHidden/>
          </w:rPr>
          <w:instrText xml:space="preserve"> PAGEREF _Toc123820082 \h </w:instrText>
        </w:r>
        <w:r w:rsidR="00657C59">
          <w:rPr>
            <w:noProof/>
            <w:webHidden/>
          </w:rPr>
        </w:r>
        <w:r w:rsidR="00657C59">
          <w:rPr>
            <w:noProof/>
            <w:webHidden/>
          </w:rPr>
          <w:fldChar w:fldCharType="separate"/>
        </w:r>
        <w:r w:rsidR="00657C59">
          <w:rPr>
            <w:noProof/>
            <w:webHidden/>
          </w:rPr>
          <w:t>1</w:t>
        </w:r>
        <w:r w:rsidR="00657C59">
          <w:rPr>
            <w:noProof/>
            <w:webHidden/>
          </w:rPr>
          <w:fldChar w:fldCharType="end"/>
        </w:r>
      </w:hyperlink>
    </w:p>
    <w:p w14:paraId="63969076" w14:textId="393B3B56" w:rsidR="00657C59" w:rsidRDefault="00000000">
      <w:pPr>
        <w:pStyle w:val="TOC1"/>
        <w:tabs>
          <w:tab w:val="right" w:leader="dot" w:pos="9345"/>
        </w:tabs>
        <w:rPr>
          <w:rFonts w:asciiTheme="minorHAnsi" w:eastAsiaTheme="minorEastAsia" w:hAnsiTheme="minorHAnsi" w:cstheme="minorBidi"/>
          <w:noProof/>
          <w:szCs w:val="22"/>
        </w:rPr>
      </w:pPr>
      <w:hyperlink w:anchor="_Toc123820083" w:history="1">
        <w:r w:rsidR="00657C59" w:rsidRPr="00704F43">
          <w:rPr>
            <w:rStyle w:val="aff3"/>
            <w:noProof/>
          </w:rPr>
          <w:t xml:space="preserve">6 </w:t>
        </w:r>
        <w:r w:rsidR="00657C59" w:rsidRPr="00704F43">
          <w:rPr>
            <w:rStyle w:val="aff3"/>
            <w:noProof/>
          </w:rPr>
          <w:t>系统功能试验</w:t>
        </w:r>
        <w:r w:rsidR="00657C59">
          <w:rPr>
            <w:noProof/>
            <w:webHidden/>
          </w:rPr>
          <w:tab/>
        </w:r>
        <w:r w:rsidR="00657C59">
          <w:rPr>
            <w:noProof/>
            <w:webHidden/>
          </w:rPr>
          <w:fldChar w:fldCharType="begin"/>
        </w:r>
        <w:r w:rsidR="00657C59">
          <w:rPr>
            <w:noProof/>
            <w:webHidden/>
          </w:rPr>
          <w:instrText xml:space="preserve"> PAGEREF _Toc123820083 \h </w:instrText>
        </w:r>
        <w:r w:rsidR="00657C59">
          <w:rPr>
            <w:noProof/>
            <w:webHidden/>
          </w:rPr>
        </w:r>
        <w:r w:rsidR="00657C59">
          <w:rPr>
            <w:noProof/>
            <w:webHidden/>
          </w:rPr>
          <w:fldChar w:fldCharType="separate"/>
        </w:r>
        <w:r w:rsidR="00657C59">
          <w:rPr>
            <w:noProof/>
            <w:webHidden/>
          </w:rPr>
          <w:t>3</w:t>
        </w:r>
        <w:r w:rsidR="00657C59">
          <w:rPr>
            <w:noProof/>
            <w:webHidden/>
          </w:rPr>
          <w:fldChar w:fldCharType="end"/>
        </w:r>
      </w:hyperlink>
    </w:p>
    <w:p w14:paraId="2230EE83" w14:textId="5F61FF49" w:rsidR="00657C59" w:rsidRDefault="00000000">
      <w:pPr>
        <w:pStyle w:val="TOC1"/>
        <w:tabs>
          <w:tab w:val="right" w:leader="dot" w:pos="9345"/>
        </w:tabs>
        <w:rPr>
          <w:rFonts w:asciiTheme="minorHAnsi" w:eastAsiaTheme="minorEastAsia" w:hAnsiTheme="minorHAnsi" w:cstheme="minorBidi"/>
          <w:noProof/>
          <w:szCs w:val="22"/>
        </w:rPr>
      </w:pPr>
      <w:hyperlink w:anchor="_Toc123820084" w:history="1">
        <w:r w:rsidR="00657C59" w:rsidRPr="00704F43">
          <w:rPr>
            <w:rStyle w:val="aff3"/>
            <w:noProof/>
          </w:rPr>
          <w:t xml:space="preserve">7 </w:t>
        </w:r>
        <w:r w:rsidR="00657C59" w:rsidRPr="00704F43">
          <w:rPr>
            <w:rStyle w:val="aff3"/>
            <w:noProof/>
          </w:rPr>
          <w:t>文件记录及归档</w:t>
        </w:r>
        <w:r w:rsidR="00657C59">
          <w:rPr>
            <w:noProof/>
            <w:webHidden/>
          </w:rPr>
          <w:tab/>
        </w:r>
        <w:r w:rsidR="00657C59">
          <w:rPr>
            <w:noProof/>
            <w:webHidden/>
          </w:rPr>
          <w:fldChar w:fldCharType="begin"/>
        </w:r>
        <w:r w:rsidR="00657C59">
          <w:rPr>
            <w:noProof/>
            <w:webHidden/>
          </w:rPr>
          <w:instrText xml:space="preserve"> PAGEREF _Toc123820084 \h </w:instrText>
        </w:r>
        <w:r w:rsidR="00657C59">
          <w:rPr>
            <w:noProof/>
            <w:webHidden/>
          </w:rPr>
        </w:r>
        <w:r w:rsidR="00657C59">
          <w:rPr>
            <w:noProof/>
            <w:webHidden/>
          </w:rPr>
          <w:fldChar w:fldCharType="separate"/>
        </w:r>
        <w:r w:rsidR="00657C59">
          <w:rPr>
            <w:noProof/>
            <w:webHidden/>
          </w:rPr>
          <w:t>6</w:t>
        </w:r>
        <w:r w:rsidR="00657C59">
          <w:rPr>
            <w:noProof/>
            <w:webHidden/>
          </w:rPr>
          <w:fldChar w:fldCharType="end"/>
        </w:r>
      </w:hyperlink>
    </w:p>
    <w:p w14:paraId="51D88895" w14:textId="4A3AE3CB" w:rsidR="00B1742F" w:rsidRPr="00B1742F" w:rsidRDefault="00E81DAE" w:rsidP="00B1742F">
      <w:pPr>
        <w:pStyle w:val="aff7"/>
      </w:pPr>
      <w:r>
        <w:rPr>
          <w:kern w:val="2"/>
          <w:szCs w:val="21"/>
        </w:rPr>
        <w:fldChar w:fldCharType="end"/>
      </w:r>
    </w:p>
    <w:p w14:paraId="7AFC906C" w14:textId="77777777" w:rsidR="00081117" w:rsidRDefault="00081117">
      <w:pPr>
        <w:pStyle w:val="afffff9"/>
      </w:pPr>
      <w:bookmarkStart w:id="20" w:name="_Toc193047667"/>
      <w:bookmarkStart w:id="21" w:name="_Toc123820077"/>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463D6656" w14:textId="77777777" w:rsidR="008F4F90" w:rsidRPr="008F4F90" w:rsidRDefault="008F4F90" w:rsidP="008F4F90">
      <w:pPr>
        <w:pStyle w:val="affffff7"/>
        <w:spacing w:before="0" w:beforeAutospacing="0" w:after="0" w:afterAutospacing="0"/>
        <w:ind w:firstLine="420"/>
        <w:jc w:val="both"/>
        <w:rPr>
          <w:color w:val="000000"/>
          <w:sz w:val="21"/>
          <w:szCs w:val="21"/>
        </w:rPr>
      </w:pPr>
      <w:r w:rsidRPr="008F4F90">
        <w:rPr>
          <w:rFonts w:hint="eastAsia"/>
          <w:color w:val="000000"/>
          <w:sz w:val="21"/>
          <w:szCs w:val="21"/>
        </w:rPr>
        <w:t>本文件按照GB/T 1.1-2020 《标准化工作导则 第1部分：标准化文件的结构和起草规则》的规定起草。</w:t>
      </w:r>
    </w:p>
    <w:p w14:paraId="3C8BC8AF" w14:textId="77777777" w:rsidR="008F4F90" w:rsidRPr="008F4F90" w:rsidRDefault="008F4F90" w:rsidP="008F4F90">
      <w:pPr>
        <w:pStyle w:val="affffff7"/>
        <w:spacing w:before="0" w:beforeAutospacing="0" w:after="0" w:afterAutospacing="0"/>
        <w:ind w:firstLine="420"/>
        <w:jc w:val="both"/>
        <w:rPr>
          <w:color w:val="000000"/>
          <w:sz w:val="21"/>
          <w:szCs w:val="21"/>
        </w:rPr>
      </w:pPr>
      <w:r w:rsidRPr="008F4F90">
        <w:rPr>
          <w:rFonts w:hint="eastAsia"/>
          <w:color w:val="000000"/>
          <w:sz w:val="21"/>
          <w:szCs w:val="21"/>
        </w:rPr>
        <w:t>请注意本文件的某些内容可能涉及专利。本文件的发布机构不承担识别专利的责任。</w:t>
      </w:r>
    </w:p>
    <w:p w14:paraId="599EBA70" w14:textId="77777777" w:rsidR="008F4F90" w:rsidRPr="008F4F90" w:rsidRDefault="008F4F90" w:rsidP="008F4F90">
      <w:pPr>
        <w:pStyle w:val="affffff7"/>
        <w:spacing w:before="0" w:beforeAutospacing="0" w:after="0" w:afterAutospacing="0"/>
        <w:ind w:firstLine="420"/>
        <w:jc w:val="both"/>
        <w:rPr>
          <w:color w:val="000000"/>
          <w:sz w:val="21"/>
          <w:szCs w:val="21"/>
        </w:rPr>
      </w:pPr>
      <w:r w:rsidRPr="008F4F90">
        <w:rPr>
          <w:rFonts w:hint="eastAsia"/>
          <w:color w:val="000000"/>
          <w:sz w:val="21"/>
          <w:szCs w:val="21"/>
        </w:rPr>
        <w:t>本文件由中国核能行业协会提出并归口管理，技术支持单位为上海核工程研究设计院有限公司、核工业标准化研究所、苏州热工研究院有限公司。</w:t>
      </w:r>
    </w:p>
    <w:p w14:paraId="396344DD" w14:textId="50AD334D" w:rsidR="008F4F90" w:rsidRPr="008F4F90" w:rsidRDefault="008F4F90" w:rsidP="008F4F90">
      <w:pPr>
        <w:pStyle w:val="affffff7"/>
        <w:spacing w:before="0" w:beforeAutospacing="0" w:after="0" w:afterAutospacing="0"/>
        <w:ind w:firstLine="420"/>
        <w:jc w:val="both"/>
        <w:rPr>
          <w:color w:val="000000"/>
          <w:sz w:val="21"/>
          <w:szCs w:val="21"/>
        </w:rPr>
      </w:pPr>
      <w:r w:rsidRPr="008F4F90">
        <w:rPr>
          <w:rFonts w:hint="eastAsia"/>
          <w:color w:val="000000"/>
          <w:sz w:val="21"/>
          <w:szCs w:val="21"/>
        </w:rPr>
        <w:t>本文件起草单位：</w:t>
      </w:r>
      <w:r w:rsidR="002B42BE" w:rsidRPr="008F4F90">
        <w:rPr>
          <w:color w:val="000000"/>
          <w:sz w:val="21"/>
          <w:szCs w:val="21"/>
        </w:rPr>
        <w:t xml:space="preserve"> </w:t>
      </w:r>
    </w:p>
    <w:p w14:paraId="30559486" w14:textId="23CC7781" w:rsidR="00081117" w:rsidRDefault="008F4F90" w:rsidP="008F4F90">
      <w:pPr>
        <w:pStyle w:val="affffff7"/>
        <w:spacing w:before="0" w:beforeAutospacing="0" w:after="0" w:afterAutospacing="0"/>
        <w:ind w:firstLine="420"/>
        <w:jc w:val="both"/>
        <w:rPr>
          <w:color w:val="000000"/>
          <w:sz w:val="21"/>
          <w:szCs w:val="21"/>
        </w:rPr>
      </w:pPr>
      <w:r w:rsidRPr="008F4F90">
        <w:rPr>
          <w:rFonts w:hint="eastAsia"/>
          <w:color w:val="000000"/>
          <w:sz w:val="21"/>
          <w:szCs w:val="21"/>
        </w:rPr>
        <w:t>本文件主要起草人：</w:t>
      </w:r>
      <w:r w:rsidR="002B42BE">
        <w:rPr>
          <w:color w:val="000000"/>
          <w:sz w:val="21"/>
          <w:szCs w:val="21"/>
        </w:rPr>
        <w:t xml:space="preserve"> </w:t>
      </w:r>
    </w:p>
    <w:p w14:paraId="5E2FA208" w14:textId="77777777" w:rsidR="008F4F90" w:rsidRPr="008F4F90" w:rsidRDefault="008F4F90" w:rsidP="008F4F90">
      <w:pPr>
        <w:pStyle w:val="affffff7"/>
        <w:spacing w:before="0" w:beforeAutospacing="0" w:after="0" w:afterAutospacing="0"/>
        <w:ind w:firstLine="420"/>
        <w:jc w:val="both"/>
        <w:rPr>
          <w:color w:val="000000"/>
          <w:sz w:val="21"/>
          <w:szCs w:val="21"/>
        </w:rPr>
        <w:sectPr w:rsidR="008F4F90" w:rsidRPr="008F4F90">
          <w:headerReference w:type="default" r:id="rId9"/>
          <w:footerReference w:type="default" r:id="rId10"/>
          <w:pgSz w:w="11906" w:h="16838"/>
          <w:pgMar w:top="567" w:right="1134" w:bottom="1134" w:left="1417" w:header="1418" w:footer="1134" w:gutter="0"/>
          <w:pgNumType w:fmt="upperRoman" w:start="1"/>
          <w:cols w:space="720"/>
          <w:formProt w:val="0"/>
          <w:docGrid w:type="lines" w:linePitch="312"/>
        </w:sectPr>
      </w:pPr>
      <w:r w:rsidRPr="008F4F90">
        <w:rPr>
          <w:rFonts w:hint="eastAsia"/>
          <w:color w:val="000000"/>
          <w:sz w:val="21"/>
          <w:szCs w:val="21"/>
        </w:rPr>
        <w:t>本文件为首次发布。</w:t>
      </w:r>
    </w:p>
    <w:p w14:paraId="64680670" w14:textId="77777777" w:rsidR="00081117" w:rsidRDefault="00351B39">
      <w:pPr>
        <w:pStyle w:val="afffa"/>
      </w:pPr>
      <w:r w:rsidRPr="00351B39">
        <w:rPr>
          <w:rFonts w:hint="eastAsia"/>
        </w:rPr>
        <w:lastRenderedPageBreak/>
        <w:t>高温气冷堆核动力厂主氦风机调试导则</w:t>
      </w:r>
    </w:p>
    <w:p w14:paraId="05CBE85C" w14:textId="77777777" w:rsidR="00081117" w:rsidRDefault="00081117" w:rsidP="00F25F9E">
      <w:pPr>
        <w:pStyle w:val="a4"/>
        <w:spacing w:before="312" w:after="312"/>
        <w:ind w:left="0"/>
      </w:pPr>
      <w:bookmarkStart w:id="23" w:name="_Toc475687365"/>
      <w:bookmarkStart w:id="24" w:name="_Toc46228654"/>
      <w:bookmarkStart w:id="25" w:name="_Toc193044517"/>
      <w:bookmarkStart w:id="26" w:name="_Toc193044578"/>
      <w:bookmarkStart w:id="27" w:name="_Toc118462986"/>
      <w:bookmarkStart w:id="28" w:name="_Toc118463023"/>
      <w:bookmarkStart w:id="29" w:name="_Toc118463178"/>
      <w:bookmarkStart w:id="30" w:name="_Toc118463204"/>
      <w:bookmarkStart w:id="31" w:name="_Toc193046471"/>
      <w:bookmarkStart w:id="32" w:name="_Toc193047668"/>
      <w:bookmarkStart w:id="33" w:name="_Toc123820078"/>
      <w:r>
        <w:rPr>
          <w:rFonts w:hint="eastAsia"/>
        </w:rPr>
        <w:t>范围</w:t>
      </w:r>
      <w:bookmarkEnd w:id="23"/>
      <w:bookmarkEnd w:id="24"/>
      <w:bookmarkEnd w:id="25"/>
      <w:bookmarkEnd w:id="26"/>
      <w:bookmarkEnd w:id="27"/>
      <w:bookmarkEnd w:id="28"/>
      <w:bookmarkEnd w:id="29"/>
      <w:bookmarkEnd w:id="30"/>
      <w:bookmarkEnd w:id="31"/>
      <w:bookmarkEnd w:id="32"/>
      <w:bookmarkEnd w:id="33"/>
    </w:p>
    <w:p w14:paraId="7A9DB396" w14:textId="77777777" w:rsidR="00081117" w:rsidRDefault="00770C2A">
      <w:pPr>
        <w:pStyle w:val="aff7"/>
        <w:rPr>
          <w:rFonts w:hAnsi="宋体"/>
        </w:rPr>
      </w:pPr>
      <w:r>
        <w:rPr>
          <w:rFonts w:hAnsi="宋体" w:hint="eastAsia"/>
        </w:rPr>
        <w:t>本文件规定了</w:t>
      </w:r>
      <w:r w:rsidR="00B8465A" w:rsidRPr="00DF5C6A">
        <w:rPr>
          <w:rFonts w:hint="eastAsia"/>
        </w:rPr>
        <w:t>高温气冷堆</w:t>
      </w:r>
      <w:r w:rsidR="00116391" w:rsidRPr="00351B39">
        <w:rPr>
          <w:rFonts w:hint="eastAsia"/>
        </w:rPr>
        <w:t>核动力厂</w:t>
      </w:r>
      <w:r w:rsidR="00B8465A" w:rsidRPr="00DF5C6A">
        <w:rPr>
          <w:rFonts w:hint="eastAsia"/>
        </w:rPr>
        <w:t>主氦风机调试的试验项目、试验方法和验收准则技术要求</w:t>
      </w:r>
      <w:r>
        <w:rPr>
          <w:rFonts w:hAnsi="宋体" w:hint="eastAsia"/>
        </w:rPr>
        <w:t>。</w:t>
      </w:r>
    </w:p>
    <w:p w14:paraId="0EFF7B1B" w14:textId="77777777" w:rsidR="00081117" w:rsidRDefault="00770C2A">
      <w:pPr>
        <w:pStyle w:val="aff7"/>
        <w:rPr>
          <w:rFonts w:hAnsi="宋体"/>
        </w:rPr>
      </w:pPr>
      <w:r>
        <w:rPr>
          <w:rFonts w:hAnsi="宋体" w:hint="eastAsia"/>
        </w:rPr>
        <w:t>本文件适用于</w:t>
      </w:r>
      <w:r w:rsidR="00656ED0">
        <w:rPr>
          <w:rFonts w:hint="eastAsia"/>
        </w:rPr>
        <w:t>电磁轴承支承</w:t>
      </w:r>
      <w:proofErr w:type="gramStart"/>
      <w:r w:rsidR="00656ED0">
        <w:rPr>
          <w:rFonts w:hint="eastAsia"/>
        </w:rPr>
        <w:t>内置式</w:t>
      </w:r>
      <w:r w:rsidR="00656ED0">
        <w:rPr>
          <w:rFonts w:hint="eastAsia"/>
          <w:szCs w:val="21"/>
        </w:rPr>
        <w:t>主氦风机</w:t>
      </w:r>
      <w:proofErr w:type="gramEnd"/>
      <w:r w:rsidR="00656ED0">
        <w:rPr>
          <w:rFonts w:hint="eastAsia"/>
          <w:szCs w:val="21"/>
        </w:rPr>
        <w:t>调试</w:t>
      </w:r>
      <w:r>
        <w:rPr>
          <w:rFonts w:hAnsi="宋体" w:hint="eastAsia"/>
        </w:rPr>
        <w:t>。</w:t>
      </w:r>
    </w:p>
    <w:p w14:paraId="7A2266CA" w14:textId="77777777" w:rsidR="00770C2A" w:rsidRPr="00770C2A" w:rsidRDefault="00770C2A">
      <w:pPr>
        <w:pStyle w:val="aff7"/>
      </w:pPr>
      <w:r>
        <w:rPr>
          <w:rFonts w:hint="eastAsia"/>
          <w:color w:val="000000"/>
        </w:rPr>
        <w:t>。</w:t>
      </w:r>
    </w:p>
    <w:p w14:paraId="14CE4520" w14:textId="77777777" w:rsidR="00081117" w:rsidRDefault="00081117" w:rsidP="00F25F9E">
      <w:pPr>
        <w:pStyle w:val="a4"/>
        <w:spacing w:before="312" w:after="312"/>
        <w:ind w:left="0"/>
      </w:pPr>
      <w:bookmarkStart w:id="34" w:name="_Toc475687366"/>
      <w:bookmarkStart w:id="35" w:name="_Toc46228655"/>
      <w:bookmarkStart w:id="36" w:name="_Toc193044518"/>
      <w:bookmarkStart w:id="37" w:name="_Toc193044579"/>
      <w:bookmarkStart w:id="38" w:name="_Toc118462987"/>
      <w:bookmarkStart w:id="39" w:name="_Toc118463024"/>
      <w:bookmarkStart w:id="40" w:name="_Toc118463179"/>
      <w:bookmarkStart w:id="41" w:name="_Toc118463205"/>
      <w:bookmarkStart w:id="42" w:name="_Toc193046472"/>
      <w:bookmarkStart w:id="43" w:name="_Toc193047669"/>
      <w:bookmarkStart w:id="44" w:name="_Toc123820079"/>
      <w:r>
        <w:rPr>
          <w:rFonts w:hint="eastAsia"/>
        </w:rPr>
        <w:t>规范性引用文件</w:t>
      </w:r>
      <w:bookmarkEnd w:id="34"/>
      <w:bookmarkEnd w:id="35"/>
      <w:bookmarkEnd w:id="36"/>
      <w:bookmarkEnd w:id="37"/>
      <w:bookmarkEnd w:id="38"/>
      <w:bookmarkEnd w:id="39"/>
      <w:bookmarkEnd w:id="40"/>
      <w:bookmarkEnd w:id="41"/>
      <w:bookmarkEnd w:id="42"/>
      <w:bookmarkEnd w:id="43"/>
      <w:bookmarkEnd w:id="44"/>
    </w:p>
    <w:p w14:paraId="483EAC46" w14:textId="77777777" w:rsidR="00081117" w:rsidRDefault="00F377D9">
      <w:pPr>
        <w:pStyle w:val="aff7"/>
        <w:rPr>
          <w:rFonts w:hAnsi="宋体"/>
        </w:rPr>
      </w:pPr>
      <w:r>
        <w:rPr>
          <w:rFonts w:hint="eastAsia"/>
        </w:rPr>
        <w:t>本文件没有规范性引用文件。</w:t>
      </w:r>
    </w:p>
    <w:p w14:paraId="2763D67E" w14:textId="77777777" w:rsidR="00770C2A" w:rsidRDefault="00770C2A" w:rsidP="00F25F9E">
      <w:pPr>
        <w:pStyle w:val="a4"/>
        <w:spacing w:before="312" w:after="312"/>
        <w:ind w:left="0"/>
      </w:pPr>
      <w:bookmarkStart w:id="45" w:name="_Toc475687367"/>
      <w:bookmarkStart w:id="46" w:name="_Toc193047670"/>
      <w:bookmarkStart w:id="47" w:name="_Toc123820080"/>
      <w:bookmarkStart w:id="48" w:name="_Toc12215098"/>
      <w:bookmarkStart w:id="49" w:name="_Toc12215442"/>
      <w:bookmarkStart w:id="50" w:name="_Toc12216455"/>
      <w:bookmarkStart w:id="51" w:name="_Toc193044778"/>
      <w:bookmarkStart w:id="52" w:name="_Toc193045389"/>
      <w:bookmarkStart w:id="53" w:name="_Toc36497190"/>
      <w:bookmarkStart w:id="54" w:name="_Toc36497221"/>
      <w:bookmarkStart w:id="55" w:name="_Toc193043678"/>
      <w:bookmarkStart w:id="56" w:name="_Toc45443101"/>
      <w:bookmarkStart w:id="57" w:name="_Toc48056423"/>
      <w:bookmarkStart w:id="58" w:name="_Toc48056494"/>
      <w:bookmarkStart w:id="59" w:name="_Toc193044519"/>
      <w:bookmarkStart w:id="60" w:name="_Toc193044580"/>
      <w:bookmarkStart w:id="61" w:name="_Toc118462988"/>
      <w:bookmarkStart w:id="62" w:name="_Toc118463025"/>
      <w:bookmarkStart w:id="63" w:name="_Toc118463180"/>
      <w:bookmarkStart w:id="64" w:name="_Toc118463206"/>
      <w:bookmarkStart w:id="65" w:name="_Toc193046473"/>
      <w:bookmarkEnd w:id="45"/>
      <w:r>
        <w:rPr>
          <w:rFonts w:hint="eastAsia"/>
        </w:rPr>
        <w:t>术语和定义</w:t>
      </w:r>
      <w:bookmarkEnd w:id="46"/>
      <w:bookmarkEnd w:id="47"/>
    </w:p>
    <w:p w14:paraId="3C286A2E" w14:textId="77777777" w:rsidR="00770C2A" w:rsidRDefault="00F377D9" w:rsidP="00770C2A">
      <w:pPr>
        <w:pStyle w:val="aff7"/>
      </w:pPr>
      <w:r w:rsidRPr="00B0032E">
        <w:rPr>
          <w:rFonts w:hint="eastAsia"/>
        </w:rPr>
        <w:t>下列术语和定义适用于本文件</w:t>
      </w:r>
      <w:r w:rsidR="00770C2A">
        <w:rPr>
          <w:rFonts w:hint="eastAsia"/>
        </w:rPr>
        <w:t>。</w:t>
      </w:r>
    </w:p>
    <w:p w14:paraId="757E2858" w14:textId="77777777" w:rsidR="00F377D9" w:rsidRPr="00B0032E" w:rsidRDefault="00F377D9" w:rsidP="00F377D9">
      <w:pPr>
        <w:pStyle w:val="affffff9"/>
        <w:spacing w:before="78" w:after="78"/>
        <w:ind w:firstLine="420"/>
      </w:pPr>
      <w:r w:rsidRPr="00B0032E">
        <w:rPr>
          <w:rFonts w:hint="eastAsia"/>
        </w:rPr>
        <w:t>主氦风机  helium circulator</w:t>
      </w:r>
    </w:p>
    <w:p w14:paraId="03DEBCAC" w14:textId="77777777" w:rsidR="00F377D9" w:rsidRPr="00F377D9" w:rsidRDefault="00F377D9" w:rsidP="00F377D9">
      <w:pPr>
        <w:pStyle w:val="aff7"/>
      </w:pPr>
      <w:bookmarkStart w:id="66" w:name="_Toc302455088"/>
      <w:bookmarkStart w:id="67" w:name="_Toc302465570"/>
      <w:bookmarkStart w:id="68" w:name="_Toc302568698"/>
      <w:bookmarkStart w:id="69" w:name="_Toc302568751"/>
      <w:bookmarkStart w:id="70" w:name="_Toc302649125"/>
      <w:bookmarkStart w:id="71" w:name="_Toc303001084"/>
      <w:bookmarkStart w:id="72" w:name="_Toc303758090"/>
      <w:bookmarkStart w:id="73" w:name="_Toc303760422"/>
      <w:bookmarkStart w:id="74" w:name="_Toc303001086"/>
      <w:bookmarkStart w:id="75" w:name="_Toc303758092"/>
      <w:bookmarkStart w:id="76" w:name="_Toc303760424"/>
      <w:bookmarkStart w:id="77" w:name="_Toc304793502"/>
      <w:bookmarkStart w:id="78" w:name="_Toc304794054"/>
      <w:bookmarkStart w:id="79" w:name="_Toc310410612"/>
      <w:bookmarkStart w:id="80" w:name="_Toc310501887"/>
      <w:bookmarkStart w:id="81" w:name="_Toc317520027"/>
      <w:bookmarkStart w:id="82" w:name="_Toc317520029"/>
      <w:bookmarkStart w:id="83" w:name="_Toc318709886"/>
      <w:bookmarkStart w:id="84" w:name="_Toc318787809"/>
      <w:bookmarkStart w:id="85" w:name="_Toc318878003"/>
      <w:bookmarkStart w:id="86" w:name="_Toc318879590"/>
      <w:bookmarkStart w:id="87" w:name="_Toc319476338"/>
      <w:bookmarkStart w:id="88" w:name="_Toc302455090"/>
      <w:bookmarkStart w:id="89" w:name="_Toc302465572"/>
      <w:bookmarkStart w:id="90" w:name="_Toc302568700"/>
      <w:bookmarkStart w:id="91" w:name="_Toc302568753"/>
      <w:bookmarkStart w:id="92" w:name="_Toc302649127"/>
      <w:bookmarkStart w:id="93" w:name="_Toc303001088"/>
      <w:bookmarkStart w:id="94" w:name="_Toc303758094"/>
      <w:bookmarkStart w:id="95" w:name="_Toc303760426"/>
      <w:bookmarkStart w:id="96" w:name="_Toc304793504"/>
      <w:bookmarkStart w:id="97" w:name="_Toc304794056"/>
      <w:bookmarkStart w:id="98" w:name="_Toc310410614"/>
      <w:bookmarkStart w:id="99" w:name="_Toc310501889"/>
      <w:bookmarkStart w:id="100" w:name="_Toc317520031"/>
      <w:bookmarkStart w:id="101" w:name="_Toc318709888"/>
      <w:bookmarkStart w:id="102" w:name="_Toc318787811"/>
      <w:bookmarkStart w:id="103" w:name="_Toc318878005"/>
      <w:bookmarkStart w:id="104" w:name="_Toc318879592"/>
      <w:bookmarkStart w:id="105" w:name="_Toc31947634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B0032E">
        <w:rPr>
          <w:rFonts w:hint="eastAsia"/>
        </w:rPr>
        <w:t>用于</w:t>
      </w:r>
      <w:r w:rsidRPr="00B0032E">
        <w:t>驱动高温气冷堆一回路冷却剂工质</w:t>
      </w:r>
      <w:r w:rsidRPr="00B0032E">
        <w:rPr>
          <w:rFonts w:hint="eastAsia"/>
        </w:rPr>
        <w:t>循环流动</w:t>
      </w:r>
      <w:r>
        <w:rPr>
          <w:rFonts w:hint="eastAsia"/>
        </w:rPr>
        <w:t>的装置</w:t>
      </w:r>
      <w:r w:rsidRPr="00B0032E">
        <w:rPr>
          <w:rFonts w:hint="eastAsia"/>
        </w:rPr>
        <w:t>。</w:t>
      </w:r>
    </w:p>
    <w:p w14:paraId="12F8B9FA" w14:textId="77777777" w:rsidR="00081117" w:rsidRDefault="00F377D9" w:rsidP="00F25F9E">
      <w:pPr>
        <w:pStyle w:val="a4"/>
        <w:spacing w:before="312" w:after="312"/>
        <w:ind w:left="0"/>
      </w:pPr>
      <w:bookmarkStart w:id="106" w:name="_Toc12382008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rPr>
        <w:t>总则</w:t>
      </w:r>
      <w:bookmarkEnd w:id="106"/>
    </w:p>
    <w:p w14:paraId="6B0354BB" w14:textId="77777777" w:rsidR="00F377D9" w:rsidRPr="00F377D9" w:rsidRDefault="00F377D9" w:rsidP="00F377D9">
      <w:pPr>
        <w:pStyle w:val="a5"/>
        <w:spacing w:before="156" w:after="156"/>
      </w:pPr>
      <w:r>
        <w:rPr>
          <w:rFonts w:hint="eastAsia"/>
        </w:rPr>
        <w:t>组织形式</w:t>
      </w:r>
    </w:p>
    <w:p w14:paraId="79D66A83" w14:textId="77777777" w:rsidR="00F377D9" w:rsidRDefault="00F377D9">
      <w:pPr>
        <w:pStyle w:val="aff7"/>
        <w:rPr>
          <w:rFonts w:hAnsi="宋体"/>
        </w:rPr>
      </w:pPr>
      <w:r>
        <w:rPr>
          <w:rFonts w:hAnsi="宋体" w:hint="eastAsia"/>
        </w:rPr>
        <w:t>调试单位应具备相应的调试能力，调试应由调试单位组织、协调并实施。</w:t>
      </w:r>
    </w:p>
    <w:p w14:paraId="31C1290A" w14:textId="77777777" w:rsidR="00F377D9" w:rsidRPr="004979A4" w:rsidRDefault="00F377D9" w:rsidP="004979A4">
      <w:pPr>
        <w:pStyle w:val="a5"/>
        <w:spacing w:before="156" w:after="156"/>
      </w:pPr>
      <w:r w:rsidRPr="004979A4">
        <w:rPr>
          <w:rFonts w:hint="eastAsia"/>
        </w:rPr>
        <w:t>人员资质</w:t>
      </w:r>
    </w:p>
    <w:p w14:paraId="5A502B70" w14:textId="77777777" w:rsidR="00F377D9" w:rsidRDefault="00F377D9">
      <w:pPr>
        <w:pStyle w:val="aff7"/>
        <w:rPr>
          <w:rFonts w:hAnsi="宋体"/>
        </w:rPr>
      </w:pPr>
      <w:r>
        <w:rPr>
          <w:rFonts w:hAnsi="宋体" w:hint="eastAsia"/>
        </w:rPr>
        <w:t>调试人员应经过调试技能培训并取得相应授权；调试人员在调试工作中应具有指导、示范操作和监督操作的能力。</w:t>
      </w:r>
    </w:p>
    <w:p w14:paraId="509F5A7A" w14:textId="77777777" w:rsidR="00F377D9" w:rsidRPr="004979A4" w:rsidRDefault="00F377D9" w:rsidP="004979A4">
      <w:pPr>
        <w:pStyle w:val="a5"/>
        <w:spacing w:before="156" w:after="156"/>
      </w:pPr>
      <w:r w:rsidRPr="004979A4">
        <w:rPr>
          <w:rFonts w:hint="eastAsia"/>
        </w:rPr>
        <w:t>工器具管理</w:t>
      </w:r>
    </w:p>
    <w:p w14:paraId="0C5EDEA7" w14:textId="77777777" w:rsidR="00F377D9" w:rsidRDefault="00F377D9">
      <w:pPr>
        <w:pStyle w:val="aff7"/>
        <w:rPr>
          <w:rFonts w:hAnsi="宋体"/>
        </w:rPr>
      </w:pPr>
      <w:r>
        <w:rPr>
          <w:rFonts w:hAnsi="宋体" w:hint="eastAsia"/>
        </w:rPr>
        <w:t>调试使用的仪器、仪表应经有资质的计量单位校验合格，且在有效期内。</w:t>
      </w:r>
    </w:p>
    <w:p w14:paraId="2E906876" w14:textId="77777777" w:rsidR="00F377D9" w:rsidRPr="004979A4" w:rsidRDefault="00F377D9" w:rsidP="004979A4">
      <w:pPr>
        <w:pStyle w:val="a5"/>
        <w:spacing w:before="156" w:after="156"/>
      </w:pPr>
      <w:r w:rsidRPr="004979A4">
        <w:rPr>
          <w:rFonts w:hint="eastAsia"/>
        </w:rPr>
        <w:t>调试文件</w:t>
      </w:r>
    </w:p>
    <w:p w14:paraId="75044EC1" w14:textId="77777777" w:rsidR="00081117" w:rsidRDefault="004979A4">
      <w:pPr>
        <w:pStyle w:val="aff7"/>
        <w:rPr>
          <w:color w:val="000000"/>
          <w:szCs w:val="21"/>
        </w:rPr>
      </w:pPr>
      <w:r>
        <w:rPr>
          <w:rFonts w:hAnsi="宋体" w:hint="eastAsia"/>
        </w:rPr>
        <w:t>高温气冷堆</w:t>
      </w:r>
      <w:r w:rsidR="00116391" w:rsidRPr="00351B39">
        <w:rPr>
          <w:rFonts w:hint="eastAsia"/>
        </w:rPr>
        <w:t>核动力厂</w:t>
      </w:r>
      <w:r>
        <w:rPr>
          <w:rFonts w:hAnsi="宋体" w:hint="eastAsia"/>
        </w:rPr>
        <w:t>主氦风机调试前，应根据设计文件编写调试程序，明确试验内容和验收标准，调试程序及相关文件应经有关单位或部门审查与批准。调试完成后，调试人员应进行相关文件和报告的编制与归档。</w:t>
      </w:r>
    </w:p>
    <w:p w14:paraId="414E44CA" w14:textId="77777777" w:rsidR="00770C2A" w:rsidRDefault="004979A4" w:rsidP="00F25F9E">
      <w:pPr>
        <w:pStyle w:val="a4"/>
        <w:spacing w:before="312" w:after="312"/>
        <w:ind w:left="0"/>
      </w:pPr>
      <w:bookmarkStart w:id="107" w:name="_Toc123820082"/>
      <w:proofErr w:type="gramStart"/>
      <w:r>
        <w:rPr>
          <w:rFonts w:hAnsi="宋体" w:cs="Arial" w:hint="eastAsia"/>
          <w:bCs/>
        </w:rPr>
        <w:t>主氦风机</w:t>
      </w:r>
      <w:proofErr w:type="gramEnd"/>
      <w:r w:rsidRPr="006D562A">
        <w:rPr>
          <w:rFonts w:hAnsi="宋体" w:cs="Arial" w:hint="eastAsia"/>
          <w:bCs/>
        </w:rPr>
        <w:t>单体试验</w:t>
      </w:r>
      <w:bookmarkEnd w:id="107"/>
    </w:p>
    <w:p w14:paraId="72B1CAD4" w14:textId="77777777" w:rsidR="00081117" w:rsidRDefault="004979A4" w:rsidP="00F25F9E">
      <w:pPr>
        <w:pStyle w:val="a5"/>
        <w:spacing w:before="156" w:after="156"/>
        <w:rPr>
          <w:rFonts w:ascii="宋体" w:eastAsia="宋体" w:hAnsi="宋体"/>
        </w:rPr>
      </w:pPr>
      <w:bookmarkStart w:id="108" w:name="_Toc12215101"/>
      <w:bookmarkStart w:id="109" w:name="_Toc12215445"/>
      <w:bookmarkStart w:id="110" w:name="_Toc193045391"/>
      <w:bookmarkStart w:id="111" w:name="_Toc36497192"/>
      <w:bookmarkStart w:id="112" w:name="_Toc193043680"/>
      <w:bookmarkStart w:id="113" w:name="_Toc48056425"/>
      <w:bookmarkStart w:id="114" w:name="_Toc118462990"/>
      <w:r>
        <w:rPr>
          <w:rFonts w:hAnsi="宋体" w:cs="Arial" w:hint="eastAsia"/>
          <w:bCs/>
        </w:rPr>
        <w:t>蒸汽发生器顶盖</w:t>
      </w:r>
      <w:r w:rsidRPr="006D562A">
        <w:rPr>
          <w:rFonts w:hAnsi="宋体" w:cs="Arial" w:hint="eastAsia"/>
          <w:bCs/>
        </w:rPr>
        <w:t>安装前的单体试验</w:t>
      </w:r>
      <w:r w:rsidRPr="0006565D">
        <w:rPr>
          <w:rFonts w:ascii="宋体" w:eastAsia="宋体" w:hAnsi="宋体" w:hint="eastAsia"/>
        </w:rPr>
        <w:t>。</w:t>
      </w:r>
      <w:bookmarkEnd w:id="108"/>
      <w:bookmarkEnd w:id="109"/>
      <w:bookmarkEnd w:id="110"/>
      <w:bookmarkEnd w:id="111"/>
      <w:bookmarkEnd w:id="112"/>
      <w:bookmarkEnd w:id="113"/>
      <w:bookmarkEnd w:id="114"/>
    </w:p>
    <w:p w14:paraId="29BF11DD" w14:textId="77777777" w:rsidR="004979A4" w:rsidRPr="003F4CD1" w:rsidRDefault="00E36005" w:rsidP="003F4CD1">
      <w:pPr>
        <w:pStyle w:val="a6"/>
        <w:spacing w:before="156" w:after="156"/>
        <w:ind w:left="0"/>
      </w:pPr>
      <w:r w:rsidRPr="003F4CD1">
        <w:rPr>
          <w:rFonts w:hint="eastAsia"/>
        </w:rPr>
        <w:lastRenderedPageBreak/>
        <w:t>试验目的</w:t>
      </w:r>
    </w:p>
    <w:p w14:paraId="221D2607" w14:textId="77777777" w:rsidR="004979A4" w:rsidRDefault="003F4CD1" w:rsidP="004979A4">
      <w:pPr>
        <w:pStyle w:val="aff7"/>
      </w:pPr>
      <w:proofErr w:type="gramStart"/>
      <w:r>
        <w:rPr>
          <w:rFonts w:hint="eastAsia"/>
        </w:rPr>
        <w:t>主氦风机</w:t>
      </w:r>
      <w:proofErr w:type="gramEnd"/>
      <w:r w:rsidRPr="005C3572">
        <w:rPr>
          <w:rFonts w:hint="eastAsia"/>
        </w:rPr>
        <w:t>安装过程中，对风机挡板、电磁轴承、驱动电机等设备进行检查与</w:t>
      </w:r>
      <w:r>
        <w:rPr>
          <w:rFonts w:hint="eastAsia"/>
        </w:rPr>
        <w:t>验证</w:t>
      </w:r>
      <w:r w:rsidRPr="005C3572">
        <w:rPr>
          <w:rFonts w:hint="eastAsia"/>
        </w:rPr>
        <w:t>。</w:t>
      </w:r>
    </w:p>
    <w:p w14:paraId="53488CBE" w14:textId="77777777" w:rsidR="00E36005" w:rsidRDefault="00E36005" w:rsidP="003F4CD1">
      <w:pPr>
        <w:pStyle w:val="a6"/>
        <w:spacing w:before="156" w:after="156"/>
        <w:ind w:left="0"/>
      </w:pPr>
      <w:r>
        <w:rPr>
          <w:rFonts w:hint="eastAsia"/>
        </w:rPr>
        <w:t>试验条件</w:t>
      </w:r>
    </w:p>
    <w:p w14:paraId="214C49B0" w14:textId="77777777" w:rsidR="00E36005" w:rsidRPr="003F4CD1" w:rsidRDefault="00632905" w:rsidP="003F4CD1">
      <w:pPr>
        <w:pStyle w:val="a7"/>
        <w:spacing w:before="156" w:after="156"/>
        <w:rPr>
          <w:rFonts w:ascii="宋体" w:eastAsia="宋体" w:hAnsi="宋体"/>
        </w:rPr>
      </w:pPr>
      <w:r w:rsidRPr="00632905">
        <w:rPr>
          <w:rFonts w:ascii="宋体" w:eastAsia="宋体" w:hAnsi="宋体" w:hint="eastAsia"/>
        </w:rPr>
        <w:t>除</w:t>
      </w:r>
      <w:r>
        <w:rPr>
          <w:rFonts w:ascii="宋体" w:eastAsia="宋体" w:hAnsi="宋体" w:hint="eastAsia"/>
        </w:rPr>
        <w:t>蒸汽发生器顶盖</w:t>
      </w:r>
      <w:r w:rsidRPr="00632905">
        <w:rPr>
          <w:rFonts w:ascii="宋体" w:eastAsia="宋体" w:hAnsi="宋体" w:hint="eastAsia"/>
        </w:rPr>
        <w:t>、</w:t>
      </w:r>
      <w:proofErr w:type="gramStart"/>
      <w:r>
        <w:rPr>
          <w:rFonts w:ascii="宋体" w:eastAsia="宋体" w:hAnsi="宋体" w:hint="eastAsia"/>
        </w:rPr>
        <w:t>主氦风机</w:t>
      </w:r>
      <w:proofErr w:type="gramEnd"/>
      <w:r w:rsidRPr="00632905">
        <w:rPr>
          <w:rFonts w:ascii="宋体" w:eastAsia="宋体" w:hAnsi="宋体" w:hint="eastAsia"/>
        </w:rPr>
        <w:t>冷却器及相应冷却水系统、电机</w:t>
      </w:r>
      <w:proofErr w:type="gramStart"/>
      <w:r w:rsidRPr="00632905">
        <w:rPr>
          <w:rFonts w:ascii="宋体" w:eastAsia="宋体" w:hAnsi="宋体" w:hint="eastAsia"/>
        </w:rPr>
        <w:t>腔</w:t>
      </w:r>
      <w:proofErr w:type="gramEnd"/>
      <w:r w:rsidRPr="00632905">
        <w:rPr>
          <w:rFonts w:ascii="宋体" w:eastAsia="宋体" w:hAnsi="宋体" w:hint="eastAsia"/>
        </w:rPr>
        <w:t>除湿装置外，</w:t>
      </w:r>
      <w:proofErr w:type="gramStart"/>
      <w:r w:rsidRPr="00632905">
        <w:rPr>
          <w:rFonts w:ascii="宋体" w:eastAsia="宋体" w:hAnsi="宋体" w:hint="eastAsia"/>
        </w:rPr>
        <w:t>主氦风机</w:t>
      </w:r>
      <w:proofErr w:type="gramEnd"/>
      <w:r w:rsidRPr="00632905">
        <w:rPr>
          <w:rFonts w:ascii="宋体" w:eastAsia="宋体" w:hAnsi="宋体" w:hint="eastAsia"/>
        </w:rPr>
        <w:t>其余机、电、仪设备均安装完成</w:t>
      </w:r>
      <w:r w:rsidR="00E36005" w:rsidRPr="003F4CD1">
        <w:rPr>
          <w:rFonts w:ascii="宋体" w:eastAsia="宋体" w:hAnsi="宋体"/>
        </w:rPr>
        <w:t>。</w:t>
      </w:r>
    </w:p>
    <w:p w14:paraId="06B3B7AA" w14:textId="77777777" w:rsidR="00E36005" w:rsidRPr="003F4CD1" w:rsidRDefault="00632905" w:rsidP="003F4CD1">
      <w:pPr>
        <w:pStyle w:val="a7"/>
        <w:spacing w:before="156" w:after="156"/>
        <w:rPr>
          <w:rFonts w:ascii="宋体" w:eastAsia="宋体" w:hAnsi="宋体"/>
        </w:rPr>
      </w:pPr>
      <w:proofErr w:type="gramStart"/>
      <w:r w:rsidRPr="00632905">
        <w:rPr>
          <w:rFonts w:ascii="宋体" w:eastAsia="宋体" w:hAnsi="宋体" w:hint="eastAsia"/>
        </w:rPr>
        <w:t>主氦风机</w:t>
      </w:r>
      <w:proofErr w:type="gramEnd"/>
      <w:r w:rsidRPr="00632905">
        <w:rPr>
          <w:rFonts w:ascii="宋体" w:eastAsia="宋体" w:hAnsi="宋体" w:hint="eastAsia"/>
        </w:rPr>
        <w:t>相关的电力系统调试完成且可用</w:t>
      </w:r>
      <w:r w:rsidR="00E36005" w:rsidRPr="003F4CD1">
        <w:rPr>
          <w:rFonts w:ascii="宋体" w:eastAsia="宋体" w:hAnsi="宋体" w:hint="eastAsia"/>
        </w:rPr>
        <w:t>。</w:t>
      </w:r>
    </w:p>
    <w:p w14:paraId="37999640" w14:textId="77777777" w:rsidR="00E36005" w:rsidRDefault="00632905" w:rsidP="003F4CD1">
      <w:pPr>
        <w:pStyle w:val="a7"/>
        <w:spacing w:before="156" w:after="156"/>
        <w:rPr>
          <w:rFonts w:ascii="宋体" w:eastAsia="宋体" w:hAnsi="宋体"/>
        </w:rPr>
      </w:pPr>
      <w:proofErr w:type="gramStart"/>
      <w:r w:rsidRPr="00632905">
        <w:rPr>
          <w:rFonts w:ascii="宋体" w:eastAsia="宋体" w:hAnsi="宋体" w:hint="eastAsia"/>
        </w:rPr>
        <w:t>主氦风机</w:t>
      </w:r>
      <w:proofErr w:type="gramEnd"/>
      <w:r w:rsidRPr="00632905">
        <w:rPr>
          <w:rFonts w:ascii="宋体" w:eastAsia="宋体" w:hAnsi="宋体" w:hint="eastAsia"/>
        </w:rPr>
        <w:t>配属的变频器电源调试完成且可用</w:t>
      </w:r>
      <w:r w:rsidR="003F4CD1" w:rsidRPr="003F4CD1">
        <w:rPr>
          <w:rFonts w:ascii="宋体" w:eastAsia="宋体" w:hAnsi="宋体"/>
        </w:rPr>
        <w:t>。</w:t>
      </w:r>
    </w:p>
    <w:p w14:paraId="1A25F682" w14:textId="77777777" w:rsidR="00632905" w:rsidRPr="00632905" w:rsidRDefault="00632905" w:rsidP="00632905">
      <w:pPr>
        <w:pStyle w:val="a7"/>
        <w:spacing w:before="156" w:after="156"/>
        <w:rPr>
          <w:rFonts w:ascii="宋体" w:eastAsia="宋体" w:hAnsi="宋体"/>
        </w:rPr>
      </w:pPr>
      <w:r w:rsidRPr="00632905">
        <w:rPr>
          <w:rFonts w:ascii="宋体" w:eastAsia="宋体" w:hAnsi="宋体" w:hint="eastAsia"/>
        </w:rPr>
        <w:t>电磁轴承的控制柜安装和电气线路接线完成可用</w:t>
      </w:r>
      <w:r>
        <w:rPr>
          <w:rFonts w:ascii="宋体" w:eastAsia="宋体" w:hAnsi="宋体" w:hint="eastAsia"/>
        </w:rPr>
        <w:t>。</w:t>
      </w:r>
    </w:p>
    <w:p w14:paraId="3D6EAA39" w14:textId="77777777" w:rsidR="00632905" w:rsidRPr="00632905" w:rsidRDefault="00632905" w:rsidP="00632905">
      <w:pPr>
        <w:pStyle w:val="a7"/>
        <w:spacing w:before="156" w:after="156"/>
        <w:rPr>
          <w:rFonts w:ascii="宋体" w:eastAsia="宋体" w:hAnsi="宋体"/>
        </w:rPr>
      </w:pPr>
      <w:r w:rsidRPr="00632905">
        <w:rPr>
          <w:rFonts w:ascii="宋体" w:eastAsia="宋体" w:hAnsi="宋体" w:hint="eastAsia"/>
        </w:rPr>
        <w:t>风机挡板的控制、电气部分已安装完成</w:t>
      </w:r>
      <w:r>
        <w:rPr>
          <w:rFonts w:ascii="宋体" w:eastAsia="宋体" w:hAnsi="宋体" w:hint="eastAsia"/>
        </w:rPr>
        <w:t>。</w:t>
      </w:r>
    </w:p>
    <w:p w14:paraId="5985341B" w14:textId="77777777" w:rsidR="00632905" w:rsidRPr="00632905" w:rsidRDefault="00632905" w:rsidP="00632905">
      <w:pPr>
        <w:pStyle w:val="a7"/>
        <w:spacing w:before="156" w:after="156"/>
        <w:rPr>
          <w:rFonts w:ascii="宋体" w:eastAsia="宋体" w:hAnsi="宋体"/>
        </w:rPr>
      </w:pPr>
      <w:proofErr w:type="gramStart"/>
      <w:r w:rsidRPr="00632905">
        <w:rPr>
          <w:rFonts w:ascii="宋体" w:eastAsia="宋体" w:hAnsi="宋体" w:hint="eastAsia"/>
        </w:rPr>
        <w:t>主氦风机</w:t>
      </w:r>
      <w:proofErr w:type="gramEnd"/>
      <w:r w:rsidRPr="00632905">
        <w:rPr>
          <w:rFonts w:ascii="宋体" w:eastAsia="宋体" w:hAnsi="宋体" w:hint="eastAsia"/>
        </w:rPr>
        <w:t>相关的DCS系统调试完成且可用</w:t>
      </w:r>
      <w:r>
        <w:rPr>
          <w:rFonts w:ascii="宋体" w:eastAsia="宋体" w:hAnsi="宋体" w:hint="eastAsia"/>
        </w:rPr>
        <w:t>。</w:t>
      </w:r>
    </w:p>
    <w:p w14:paraId="662CE31F" w14:textId="77777777" w:rsidR="00632905" w:rsidRPr="00632905" w:rsidRDefault="00632905" w:rsidP="00632905">
      <w:pPr>
        <w:pStyle w:val="a7"/>
        <w:spacing w:before="156" w:after="156"/>
        <w:rPr>
          <w:rFonts w:ascii="宋体" w:eastAsia="宋体" w:hAnsi="宋体"/>
        </w:rPr>
      </w:pPr>
      <w:r w:rsidRPr="00632905">
        <w:rPr>
          <w:rFonts w:ascii="宋体" w:eastAsia="宋体" w:hAnsi="宋体" w:hint="eastAsia"/>
        </w:rPr>
        <w:t>各电气装置绝缘电阻测量完成，且测量结果合格</w:t>
      </w:r>
      <w:r>
        <w:rPr>
          <w:rFonts w:ascii="宋体" w:eastAsia="宋体" w:hAnsi="宋体" w:hint="eastAsia"/>
        </w:rPr>
        <w:t>。</w:t>
      </w:r>
    </w:p>
    <w:p w14:paraId="63120B01" w14:textId="77777777" w:rsidR="003F4CD1" w:rsidRDefault="003F4CD1" w:rsidP="003F4CD1">
      <w:pPr>
        <w:pStyle w:val="a6"/>
        <w:spacing w:before="156" w:after="156"/>
        <w:ind w:left="0"/>
      </w:pPr>
      <w:r>
        <w:rPr>
          <w:rFonts w:hint="eastAsia"/>
        </w:rPr>
        <w:t>试验内容及要求</w:t>
      </w:r>
    </w:p>
    <w:p w14:paraId="463D1109" w14:textId="77777777" w:rsidR="003F4CD1" w:rsidRPr="003F4CD1" w:rsidRDefault="003F4CD1" w:rsidP="003F4CD1">
      <w:pPr>
        <w:pStyle w:val="a7"/>
        <w:spacing w:before="156" w:after="156"/>
        <w:rPr>
          <w:rFonts w:ascii="宋体" w:eastAsia="宋体" w:hAnsi="宋体"/>
        </w:rPr>
      </w:pPr>
      <w:r w:rsidRPr="003F4CD1">
        <w:rPr>
          <w:rFonts w:ascii="宋体" w:eastAsia="宋体" w:hAnsi="宋体" w:hint="eastAsia"/>
        </w:rPr>
        <w:t>手动</w:t>
      </w:r>
      <w:r w:rsidRPr="003F4CD1">
        <w:rPr>
          <w:rFonts w:ascii="宋体" w:eastAsia="宋体" w:hAnsi="宋体"/>
        </w:rPr>
        <w:t>驱动挡板</w:t>
      </w:r>
      <w:r w:rsidRPr="003F4CD1">
        <w:rPr>
          <w:rFonts w:ascii="宋体" w:eastAsia="宋体" w:hAnsi="宋体" w:hint="eastAsia"/>
        </w:rPr>
        <w:t>，开、关到位，指示正确。</w:t>
      </w:r>
    </w:p>
    <w:p w14:paraId="2FC360C9" w14:textId="77777777" w:rsidR="003F4CD1" w:rsidRPr="003F4CD1" w:rsidRDefault="003F4CD1" w:rsidP="003F4CD1">
      <w:pPr>
        <w:pStyle w:val="a7"/>
        <w:spacing w:before="156" w:after="156"/>
        <w:rPr>
          <w:rFonts w:ascii="宋体" w:eastAsia="宋体" w:hAnsi="宋体"/>
        </w:rPr>
      </w:pPr>
      <w:r w:rsidRPr="003F4CD1">
        <w:rPr>
          <w:rFonts w:ascii="宋体" w:eastAsia="宋体" w:hAnsi="宋体" w:hint="eastAsia"/>
        </w:rPr>
        <w:t>电动驱动挡板，开、关到位，指示正确； “非能动开关位”动作到位，指示正确；测量挡板全开、全关动作时间。</w:t>
      </w:r>
    </w:p>
    <w:p w14:paraId="7564C2AD" w14:textId="77777777" w:rsidR="00752F70" w:rsidRPr="00752F70" w:rsidRDefault="00752F70" w:rsidP="00CC3D83">
      <w:pPr>
        <w:pStyle w:val="a7"/>
        <w:numPr>
          <w:ilvl w:val="3"/>
          <w:numId w:val="17"/>
        </w:numPr>
        <w:spacing w:before="156" w:after="156"/>
        <w:rPr>
          <w:rFonts w:ascii="宋体" w:eastAsia="宋体" w:hAnsi="宋体"/>
        </w:rPr>
      </w:pPr>
      <w:r w:rsidRPr="00752F70">
        <w:rPr>
          <w:rFonts w:ascii="宋体" w:eastAsia="宋体" w:hAnsi="宋体" w:hint="eastAsia"/>
        </w:rPr>
        <w:t>电磁轴承静悬浮2小时，电磁轴承控制电流值、轴位移及振动值、轴承温度值满足电磁轴承的控制要求。</w:t>
      </w:r>
    </w:p>
    <w:p w14:paraId="358D67E0" w14:textId="77777777" w:rsidR="003F4CD1" w:rsidRDefault="00752F70" w:rsidP="00752F70">
      <w:pPr>
        <w:pStyle w:val="a7"/>
        <w:spacing w:before="156" w:after="156"/>
        <w:rPr>
          <w:rFonts w:ascii="宋体" w:eastAsia="宋体" w:hAnsi="宋体"/>
        </w:rPr>
      </w:pPr>
      <w:proofErr w:type="gramStart"/>
      <w:r w:rsidRPr="00752F70">
        <w:rPr>
          <w:rFonts w:ascii="宋体" w:eastAsia="宋体" w:hAnsi="宋体" w:hint="eastAsia"/>
        </w:rPr>
        <w:t>验证主氦风机</w:t>
      </w:r>
      <w:proofErr w:type="gramEnd"/>
      <w:r w:rsidRPr="00752F70">
        <w:rPr>
          <w:rFonts w:ascii="宋体" w:eastAsia="宋体" w:hAnsi="宋体" w:hint="eastAsia"/>
        </w:rPr>
        <w:t>停机</w:t>
      </w:r>
      <w:proofErr w:type="gramStart"/>
      <w:r w:rsidRPr="00752F70">
        <w:rPr>
          <w:rFonts w:ascii="宋体" w:eastAsia="宋体" w:hAnsi="宋体" w:hint="eastAsia"/>
        </w:rPr>
        <w:t>联锁</w:t>
      </w:r>
      <w:proofErr w:type="gramEnd"/>
      <w:r w:rsidRPr="00752F70">
        <w:rPr>
          <w:rFonts w:ascii="宋体" w:eastAsia="宋体" w:hAnsi="宋体" w:hint="eastAsia"/>
        </w:rPr>
        <w:t>信号</w:t>
      </w:r>
      <w:r w:rsidR="001F57BE">
        <w:rPr>
          <w:rFonts w:ascii="宋体" w:eastAsia="宋体" w:hAnsi="宋体" w:hint="eastAsia"/>
        </w:rPr>
        <w:t>（如电磁轴承轴位移、电机绕组温度、电磁轴承系统硬件故障等）</w:t>
      </w:r>
      <w:r w:rsidRPr="003F4CD1">
        <w:rPr>
          <w:rFonts w:ascii="宋体" w:eastAsia="宋体" w:hAnsi="宋体" w:hint="eastAsia"/>
        </w:rPr>
        <w:t>限值正确</w:t>
      </w:r>
      <w:r w:rsidR="003F4CD1" w:rsidRPr="003F4CD1">
        <w:rPr>
          <w:rFonts w:ascii="宋体" w:eastAsia="宋体" w:hAnsi="宋体" w:hint="eastAsia"/>
        </w:rPr>
        <w:t>。</w:t>
      </w:r>
    </w:p>
    <w:p w14:paraId="0CD6CE20" w14:textId="77777777" w:rsidR="00752F70" w:rsidRPr="00752F70" w:rsidRDefault="00752F70" w:rsidP="00CC3D83">
      <w:pPr>
        <w:pStyle w:val="a7"/>
        <w:numPr>
          <w:ilvl w:val="3"/>
          <w:numId w:val="17"/>
        </w:numPr>
        <w:spacing w:before="156" w:after="156"/>
        <w:rPr>
          <w:rFonts w:ascii="宋体" w:eastAsia="宋体" w:hAnsi="宋体"/>
        </w:rPr>
      </w:pPr>
      <w:r w:rsidRPr="00752F70">
        <w:rPr>
          <w:rFonts w:ascii="宋体" w:eastAsia="宋体" w:hAnsi="宋体" w:hint="eastAsia"/>
        </w:rPr>
        <w:t>点动电机2~3秒，确认现场无异常声音，目视确定电机主轴转向正确</w:t>
      </w:r>
      <w:r>
        <w:rPr>
          <w:rFonts w:ascii="宋体" w:eastAsia="宋体" w:hAnsi="宋体" w:hint="eastAsia"/>
        </w:rPr>
        <w:t>。</w:t>
      </w:r>
    </w:p>
    <w:p w14:paraId="27AE5B9F" w14:textId="77777777" w:rsidR="00752F70" w:rsidRPr="00752F70" w:rsidRDefault="00752F70" w:rsidP="00CC3D83">
      <w:pPr>
        <w:pStyle w:val="a7"/>
        <w:numPr>
          <w:ilvl w:val="3"/>
          <w:numId w:val="17"/>
        </w:numPr>
        <w:spacing w:before="156" w:after="156"/>
        <w:rPr>
          <w:rFonts w:ascii="宋体" w:eastAsia="宋体" w:hAnsi="宋体"/>
        </w:rPr>
      </w:pPr>
      <w:r w:rsidRPr="00752F70">
        <w:rPr>
          <w:rFonts w:ascii="宋体" w:eastAsia="宋体" w:hAnsi="宋体" w:hint="eastAsia"/>
        </w:rPr>
        <w:t>启动电机，并在启动转速下稳定运行5分钟，确认电机运行无异常</w:t>
      </w:r>
      <w:r>
        <w:rPr>
          <w:rFonts w:ascii="宋体" w:eastAsia="宋体" w:hAnsi="宋体" w:hint="eastAsia"/>
        </w:rPr>
        <w:t>。</w:t>
      </w:r>
    </w:p>
    <w:p w14:paraId="66FDACDD" w14:textId="77777777" w:rsidR="00752F70" w:rsidRPr="00752F70" w:rsidRDefault="00752F70" w:rsidP="00CC3D83">
      <w:pPr>
        <w:pStyle w:val="a7"/>
        <w:numPr>
          <w:ilvl w:val="3"/>
          <w:numId w:val="17"/>
        </w:numPr>
        <w:spacing w:before="156" w:after="156"/>
        <w:rPr>
          <w:rFonts w:ascii="宋体" w:eastAsia="宋体" w:hAnsi="宋体"/>
        </w:rPr>
      </w:pPr>
      <w:r w:rsidRPr="00752F70">
        <w:rPr>
          <w:rFonts w:ascii="宋体" w:eastAsia="宋体" w:hAnsi="宋体" w:hint="eastAsia"/>
        </w:rPr>
        <w:t>停止电机，确认电机正常停止</w:t>
      </w:r>
      <w:r>
        <w:rPr>
          <w:rFonts w:ascii="宋体" w:eastAsia="宋体" w:hAnsi="宋体" w:hint="eastAsia"/>
        </w:rPr>
        <w:t>。</w:t>
      </w:r>
    </w:p>
    <w:p w14:paraId="2CDD8CC7" w14:textId="77777777" w:rsidR="003F4CD1" w:rsidRDefault="003F4CD1" w:rsidP="003F4CD1">
      <w:pPr>
        <w:pStyle w:val="a5"/>
        <w:spacing w:before="156" w:after="156"/>
        <w:rPr>
          <w:rFonts w:ascii="宋体" w:eastAsia="宋体" w:hAnsi="宋体"/>
        </w:rPr>
      </w:pPr>
      <w:r>
        <w:rPr>
          <w:rFonts w:hAnsi="宋体" w:cs="Arial" w:hint="eastAsia"/>
          <w:bCs/>
        </w:rPr>
        <w:t>蒸汽发生器顶盖</w:t>
      </w:r>
      <w:r w:rsidRPr="006D562A">
        <w:rPr>
          <w:rFonts w:hAnsi="宋体" w:cs="Arial" w:hint="eastAsia"/>
          <w:bCs/>
        </w:rPr>
        <w:t>安装</w:t>
      </w:r>
      <w:r w:rsidR="00632905">
        <w:rPr>
          <w:rFonts w:hAnsi="宋体" w:cs="Arial" w:hint="eastAsia"/>
          <w:bCs/>
        </w:rPr>
        <w:t>后</w:t>
      </w:r>
      <w:r w:rsidRPr="006D562A">
        <w:rPr>
          <w:rFonts w:hAnsi="宋体" w:cs="Arial" w:hint="eastAsia"/>
          <w:bCs/>
        </w:rPr>
        <w:t>的单体试验</w:t>
      </w:r>
      <w:r w:rsidRPr="0006565D">
        <w:rPr>
          <w:rFonts w:ascii="宋体" w:eastAsia="宋体" w:hAnsi="宋体" w:hint="eastAsia"/>
        </w:rPr>
        <w:t>。</w:t>
      </w:r>
    </w:p>
    <w:p w14:paraId="4A6E76C0" w14:textId="77777777" w:rsidR="003F4CD1" w:rsidRPr="003F4CD1" w:rsidRDefault="003F4CD1" w:rsidP="003F4CD1">
      <w:pPr>
        <w:pStyle w:val="a6"/>
        <w:spacing w:before="156" w:after="156"/>
        <w:ind w:left="0"/>
      </w:pPr>
      <w:r w:rsidRPr="003F4CD1">
        <w:rPr>
          <w:rFonts w:hint="eastAsia"/>
        </w:rPr>
        <w:t>试验目的</w:t>
      </w:r>
    </w:p>
    <w:p w14:paraId="0ACE7008" w14:textId="77777777" w:rsidR="003F4CD1" w:rsidRDefault="003F4CD1" w:rsidP="003F4CD1">
      <w:pPr>
        <w:pStyle w:val="aff7"/>
      </w:pPr>
      <w:proofErr w:type="gramStart"/>
      <w:r>
        <w:rPr>
          <w:rFonts w:hint="eastAsia"/>
        </w:rPr>
        <w:t>主氦风机</w:t>
      </w:r>
      <w:proofErr w:type="gramEnd"/>
      <w:r w:rsidRPr="005C3572">
        <w:rPr>
          <w:rFonts w:hint="eastAsia"/>
        </w:rPr>
        <w:t>安装</w:t>
      </w:r>
      <w:r w:rsidR="00632905">
        <w:rPr>
          <w:rFonts w:hint="eastAsia"/>
        </w:rPr>
        <w:t>就位后</w:t>
      </w:r>
      <w:r w:rsidRPr="005C3572">
        <w:rPr>
          <w:rFonts w:hint="eastAsia"/>
        </w:rPr>
        <w:t>，</w:t>
      </w:r>
      <w:r w:rsidR="00632905">
        <w:rPr>
          <w:rFonts w:hint="eastAsia"/>
        </w:rPr>
        <w:t>进行电磁轴承静悬浮、</w:t>
      </w:r>
      <w:proofErr w:type="gramStart"/>
      <w:r w:rsidR="00632905">
        <w:rPr>
          <w:rFonts w:hint="eastAsia"/>
        </w:rPr>
        <w:t>主氦风机</w:t>
      </w:r>
      <w:proofErr w:type="gramEnd"/>
      <w:r w:rsidR="00632905">
        <w:rPr>
          <w:rFonts w:hint="eastAsia"/>
        </w:rPr>
        <w:t>低负荷调速及风机挡板非能动启闭功能</w:t>
      </w:r>
      <w:r>
        <w:rPr>
          <w:rFonts w:hint="eastAsia"/>
        </w:rPr>
        <w:t>验证</w:t>
      </w:r>
      <w:r w:rsidRPr="005C3572">
        <w:rPr>
          <w:rFonts w:hint="eastAsia"/>
        </w:rPr>
        <w:t>。</w:t>
      </w:r>
    </w:p>
    <w:p w14:paraId="2CAC92F0" w14:textId="77777777" w:rsidR="003F4CD1" w:rsidRDefault="003F4CD1" w:rsidP="003F4CD1">
      <w:pPr>
        <w:pStyle w:val="a6"/>
        <w:spacing w:before="156" w:after="156"/>
        <w:ind w:left="0"/>
      </w:pPr>
      <w:r>
        <w:rPr>
          <w:rFonts w:hint="eastAsia"/>
        </w:rPr>
        <w:t>试验条件</w:t>
      </w:r>
    </w:p>
    <w:p w14:paraId="738DC538" w14:textId="77777777" w:rsidR="003F4CD1" w:rsidRPr="003F4CD1" w:rsidRDefault="00632905" w:rsidP="00752F70">
      <w:pPr>
        <w:pStyle w:val="a7"/>
        <w:spacing w:before="156" w:after="156"/>
        <w:ind w:left="607" w:hanging="607"/>
        <w:rPr>
          <w:rFonts w:ascii="宋体" w:eastAsia="宋体" w:hAnsi="宋体"/>
        </w:rPr>
      </w:pPr>
      <w:proofErr w:type="gramStart"/>
      <w:r w:rsidRPr="00632905">
        <w:rPr>
          <w:rFonts w:ascii="宋体" w:eastAsia="宋体" w:hAnsi="宋体" w:hint="eastAsia"/>
        </w:rPr>
        <w:t>主氦风机</w:t>
      </w:r>
      <w:proofErr w:type="gramEnd"/>
      <w:r w:rsidRPr="00632905">
        <w:rPr>
          <w:rFonts w:ascii="宋体" w:eastAsia="宋体" w:hAnsi="宋体" w:hint="eastAsia"/>
        </w:rPr>
        <w:t>安装端盖前的单体试验完成</w:t>
      </w:r>
      <w:r w:rsidR="00752F70" w:rsidRPr="00752F70">
        <w:rPr>
          <w:rFonts w:ascii="宋体" w:eastAsia="宋体" w:hAnsi="宋体" w:hint="eastAsia"/>
        </w:rPr>
        <w:t>，且结果合格</w:t>
      </w:r>
      <w:r w:rsidR="003F4CD1" w:rsidRPr="003F4CD1">
        <w:rPr>
          <w:rFonts w:ascii="宋体" w:eastAsia="宋体" w:hAnsi="宋体"/>
        </w:rPr>
        <w:t>。</w:t>
      </w:r>
    </w:p>
    <w:p w14:paraId="20D3F2DA" w14:textId="77777777" w:rsidR="003F4CD1" w:rsidRPr="003F4CD1" w:rsidRDefault="00632905" w:rsidP="00752F70">
      <w:pPr>
        <w:pStyle w:val="a7"/>
        <w:spacing w:before="156" w:after="156"/>
        <w:ind w:left="607" w:hanging="607"/>
        <w:rPr>
          <w:rFonts w:ascii="宋体" w:eastAsia="宋体" w:hAnsi="宋体"/>
        </w:rPr>
      </w:pPr>
      <w:proofErr w:type="gramStart"/>
      <w:r w:rsidRPr="00632905">
        <w:rPr>
          <w:rFonts w:ascii="宋体" w:eastAsia="宋体" w:hAnsi="宋体" w:hint="eastAsia"/>
        </w:rPr>
        <w:t>主氦风机</w:t>
      </w:r>
      <w:proofErr w:type="gramEnd"/>
      <w:r w:rsidRPr="00632905">
        <w:rPr>
          <w:rFonts w:ascii="宋体" w:eastAsia="宋体" w:hAnsi="宋体" w:hint="eastAsia"/>
        </w:rPr>
        <w:t>电机</w:t>
      </w:r>
      <w:proofErr w:type="gramStart"/>
      <w:r w:rsidRPr="00632905">
        <w:rPr>
          <w:rFonts w:ascii="宋体" w:eastAsia="宋体" w:hAnsi="宋体" w:hint="eastAsia"/>
        </w:rPr>
        <w:t>腔</w:t>
      </w:r>
      <w:proofErr w:type="gramEnd"/>
      <w:r w:rsidRPr="00632905">
        <w:rPr>
          <w:rFonts w:ascii="宋体" w:eastAsia="宋体" w:hAnsi="宋体" w:hint="eastAsia"/>
        </w:rPr>
        <w:t>除湿装置安装完成</w:t>
      </w:r>
      <w:r w:rsidR="00752F70" w:rsidRPr="00752F70">
        <w:rPr>
          <w:rFonts w:ascii="宋体" w:eastAsia="宋体" w:hAnsi="宋体" w:hint="eastAsia"/>
        </w:rPr>
        <w:t>，并检查合格</w:t>
      </w:r>
      <w:r w:rsidR="003F4CD1" w:rsidRPr="003F4CD1">
        <w:rPr>
          <w:rFonts w:ascii="宋体" w:eastAsia="宋体" w:hAnsi="宋体" w:hint="eastAsia"/>
        </w:rPr>
        <w:t>。</w:t>
      </w:r>
    </w:p>
    <w:p w14:paraId="7E185242" w14:textId="77777777" w:rsidR="003F4CD1" w:rsidRDefault="00752F70" w:rsidP="00752F70">
      <w:pPr>
        <w:pStyle w:val="a7"/>
        <w:spacing w:before="156" w:after="156"/>
        <w:ind w:left="607" w:hanging="607"/>
        <w:rPr>
          <w:rFonts w:ascii="宋体" w:eastAsia="宋体" w:hAnsi="宋体"/>
        </w:rPr>
      </w:pPr>
      <w:r>
        <w:rPr>
          <w:rFonts w:ascii="宋体" w:eastAsia="宋体" w:hAnsi="宋体" w:hint="eastAsia"/>
        </w:rPr>
        <w:t>蒸汽发生器顶盖</w:t>
      </w:r>
      <w:r w:rsidRPr="00752F70">
        <w:rPr>
          <w:rFonts w:ascii="宋体" w:eastAsia="宋体" w:hAnsi="宋体" w:hint="eastAsia"/>
        </w:rPr>
        <w:t>及冷却器安装到位，并检查合格</w:t>
      </w:r>
      <w:r w:rsidR="003F4CD1" w:rsidRPr="003F4CD1">
        <w:rPr>
          <w:rFonts w:ascii="宋体" w:eastAsia="宋体" w:hAnsi="宋体"/>
        </w:rPr>
        <w:t>。</w:t>
      </w:r>
    </w:p>
    <w:p w14:paraId="0618AF9B" w14:textId="77777777" w:rsidR="00752F70" w:rsidRPr="00752F70" w:rsidRDefault="00752F70" w:rsidP="00752F70">
      <w:pPr>
        <w:pStyle w:val="a7"/>
        <w:spacing w:before="156" w:after="156"/>
        <w:ind w:left="607" w:hanging="607"/>
        <w:rPr>
          <w:rFonts w:ascii="宋体" w:eastAsia="宋体" w:hAnsi="宋体"/>
        </w:rPr>
      </w:pPr>
      <w:r w:rsidRPr="00752F70">
        <w:rPr>
          <w:rFonts w:ascii="宋体" w:eastAsia="宋体" w:hAnsi="宋体" w:hint="eastAsia"/>
        </w:rPr>
        <w:t>电机冷却器进、出冷却水管冲洗并安装完成</w:t>
      </w:r>
      <w:r>
        <w:rPr>
          <w:rFonts w:ascii="宋体" w:eastAsia="宋体" w:hAnsi="宋体" w:hint="eastAsia"/>
        </w:rPr>
        <w:t>。</w:t>
      </w:r>
    </w:p>
    <w:p w14:paraId="7C158A12" w14:textId="77777777" w:rsidR="00752F70" w:rsidRPr="00752F70" w:rsidRDefault="00752F70" w:rsidP="00752F70">
      <w:pPr>
        <w:pStyle w:val="a7"/>
        <w:spacing w:before="156" w:after="156"/>
        <w:ind w:left="607" w:hanging="607"/>
        <w:rPr>
          <w:rFonts w:ascii="宋体" w:eastAsia="宋体" w:hAnsi="宋体"/>
        </w:rPr>
      </w:pPr>
      <w:proofErr w:type="gramStart"/>
      <w:r w:rsidRPr="00752F70">
        <w:rPr>
          <w:rFonts w:ascii="宋体" w:eastAsia="宋体" w:hAnsi="宋体" w:hint="eastAsia"/>
        </w:rPr>
        <w:lastRenderedPageBreak/>
        <w:t>主氦风机</w:t>
      </w:r>
      <w:proofErr w:type="gramEnd"/>
      <w:r w:rsidRPr="00752F70">
        <w:rPr>
          <w:rFonts w:ascii="宋体" w:eastAsia="宋体" w:hAnsi="宋体" w:hint="eastAsia"/>
        </w:rPr>
        <w:t>相关冷却水系统调试完成且可用</w:t>
      </w:r>
      <w:r>
        <w:rPr>
          <w:rFonts w:ascii="宋体" w:eastAsia="宋体" w:hAnsi="宋体" w:hint="eastAsia"/>
        </w:rPr>
        <w:t>。</w:t>
      </w:r>
    </w:p>
    <w:p w14:paraId="615EE0A7" w14:textId="77777777" w:rsidR="00752F70" w:rsidRPr="00752F70" w:rsidRDefault="00752F70" w:rsidP="00752F70">
      <w:pPr>
        <w:pStyle w:val="a7"/>
        <w:spacing w:before="156" w:after="156"/>
        <w:ind w:left="607" w:hanging="607"/>
        <w:rPr>
          <w:rFonts w:ascii="宋体" w:eastAsia="宋体" w:hAnsi="宋体"/>
        </w:rPr>
      </w:pPr>
      <w:r w:rsidRPr="00752F70">
        <w:rPr>
          <w:rFonts w:ascii="宋体" w:eastAsia="宋体" w:hAnsi="宋体" w:hint="eastAsia"/>
        </w:rPr>
        <w:t>一回路为常温常压干燥空气，且一回路封闭</w:t>
      </w:r>
      <w:r>
        <w:rPr>
          <w:rFonts w:ascii="宋体" w:eastAsia="宋体" w:hAnsi="宋体" w:hint="eastAsia"/>
        </w:rPr>
        <w:t>。</w:t>
      </w:r>
    </w:p>
    <w:p w14:paraId="0FDD5A49" w14:textId="77777777" w:rsidR="003F4CD1" w:rsidRDefault="003F4CD1" w:rsidP="003F4CD1">
      <w:pPr>
        <w:pStyle w:val="a6"/>
        <w:spacing w:before="156" w:after="156"/>
        <w:ind w:left="0"/>
      </w:pPr>
      <w:r>
        <w:rPr>
          <w:rFonts w:hint="eastAsia"/>
        </w:rPr>
        <w:t>试验内容及要求</w:t>
      </w:r>
    </w:p>
    <w:p w14:paraId="39DD6069" w14:textId="77777777" w:rsidR="003F4CD1" w:rsidRPr="003F4CD1" w:rsidRDefault="00752F70" w:rsidP="0068164A">
      <w:pPr>
        <w:pStyle w:val="a7"/>
        <w:spacing w:before="156" w:after="156"/>
        <w:rPr>
          <w:rFonts w:ascii="宋体" w:eastAsia="宋体" w:hAnsi="宋体"/>
        </w:rPr>
      </w:pPr>
      <w:r w:rsidRPr="00752F70">
        <w:rPr>
          <w:rFonts w:ascii="宋体" w:eastAsia="宋体" w:hAnsi="宋体" w:hint="eastAsia"/>
        </w:rPr>
        <w:t>电磁轴承静悬浮</w:t>
      </w:r>
      <w:r>
        <w:rPr>
          <w:rFonts w:ascii="宋体" w:eastAsia="宋体" w:hAnsi="宋体" w:hint="eastAsia"/>
        </w:rPr>
        <w:t>2小时，</w:t>
      </w:r>
      <w:r w:rsidRPr="00752F70">
        <w:rPr>
          <w:rFonts w:ascii="宋体" w:eastAsia="宋体" w:hAnsi="宋体" w:hint="eastAsia"/>
        </w:rPr>
        <w:t>每小时记录</w:t>
      </w:r>
      <w:r w:rsidRPr="00752F70">
        <w:rPr>
          <w:rFonts w:ascii="宋体" w:eastAsia="宋体" w:hAnsi="宋体"/>
        </w:rPr>
        <w:t>1</w:t>
      </w:r>
      <w:r w:rsidRPr="00752F70">
        <w:rPr>
          <w:rFonts w:ascii="宋体" w:eastAsia="宋体" w:hAnsi="宋体" w:hint="eastAsia"/>
        </w:rPr>
        <w:t>次电磁轴承静悬浮时的参数</w:t>
      </w:r>
      <w:r w:rsidR="003F4CD1" w:rsidRPr="003F4CD1">
        <w:rPr>
          <w:rFonts w:ascii="宋体" w:eastAsia="宋体" w:hAnsi="宋体" w:hint="eastAsia"/>
        </w:rPr>
        <w:t>。</w:t>
      </w:r>
    </w:p>
    <w:p w14:paraId="7CC87754" w14:textId="77777777" w:rsidR="003F4CD1" w:rsidRDefault="0068164A" w:rsidP="0068164A">
      <w:pPr>
        <w:pStyle w:val="a7"/>
        <w:spacing w:before="156" w:after="156"/>
        <w:rPr>
          <w:rFonts w:ascii="宋体" w:eastAsia="宋体" w:hAnsi="宋体"/>
        </w:rPr>
      </w:pPr>
      <w:proofErr w:type="gramStart"/>
      <w:r w:rsidRPr="0068164A">
        <w:rPr>
          <w:rFonts w:ascii="宋体" w:eastAsia="宋体" w:hAnsi="宋体" w:hint="eastAsia"/>
        </w:rPr>
        <w:t>启动主氦风机</w:t>
      </w:r>
      <w:proofErr w:type="gramEnd"/>
      <w:r w:rsidRPr="0068164A">
        <w:rPr>
          <w:rFonts w:ascii="宋体" w:eastAsia="宋体" w:hAnsi="宋体" w:hint="eastAsia"/>
        </w:rPr>
        <w:t>后，从启动转速到最高转速</w:t>
      </w:r>
      <w:r>
        <w:rPr>
          <w:rFonts w:ascii="宋体" w:eastAsia="宋体" w:hAnsi="宋体" w:hint="eastAsia"/>
        </w:rPr>
        <w:t>至少选取10个转速点进行测试，在每个转速</w:t>
      </w:r>
      <w:proofErr w:type="gramStart"/>
      <w:r>
        <w:rPr>
          <w:rFonts w:ascii="宋体" w:eastAsia="宋体" w:hAnsi="宋体" w:hint="eastAsia"/>
        </w:rPr>
        <w:t>点</w:t>
      </w:r>
      <w:r w:rsidRPr="0068164A">
        <w:rPr>
          <w:rFonts w:ascii="宋体" w:eastAsia="宋体" w:hAnsi="宋体" w:hint="eastAsia"/>
        </w:rPr>
        <w:t>稳定</w:t>
      </w:r>
      <w:proofErr w:type="gramEnd"/>
      <w:r w:rsidRPr="0068164A">
        <w:rPr>
          <w:rFonts w:ascii="宋体" w:eastAsia="宋体" w:hAnsi="宋体" w:hint="eastAsia"/>
        </w:rPr>
        <w:t>运行不少于10分钟</w:t>
      </w:r>
      <w:r w:rsidR="003F4CD1" w:rsidRPr="003F4CD1">
        <w:rPr>
          <w:rFonts w:ascii="宋体" w:eastAsia="宋体" w:hAnsi="宋体" w:hint="eastAsia"/>
        </w:rPr>
        <w:t>。</w:t>
      </w:r>
    </w:p>
    <w:p w14:paraId="3196D3E4" w14:textId="77777777" w:rsidR="0068164A" w:rsidRPr="0068164A" w:rsidRDefault="0068164A" w:rsidP="0068164A">
      <w:pPr>
        <w:pStyle w:val="aff7"/>
        <w:ind w:firstLineChars="0" w:firstLine="0"/>
      </w:pPr>
      <w:r>
        <w:rPr>
          <w:rFonts w:hint="eastAsia"/>
        </w:rPr>
        <w:t>注：</w:t>
      </w:r>
      <w:r w:rsidRPr="005C3572">
        <w:rPr>
          <w:rFonts w:hint="eastAsia"/>
        </w:rPr>
        <w:t>若运行过程出现报警或故障，报警或故障清除后，重复该速度</w:t>
      </w:r>
      <w:r>
        <w:rPr>
          <w:rFonts w:hint="eastAsia"/>
        </w:rPr>
        <w:t>点</w:t>
      </w:r>
      <w:r w:rsidRPr="005C3572">
        <w:rPr>
          <w:rFonts w:hint="eastAsia"/>
        </w:rPr>
        <w:t>试验，</w:t>
      </w:r>
      <w:r>
        <w:rPr>
          <w:rFonts w:hint="eastAsia"/>
        </w:rPr>
        <w:t>试验成功后方可</w:t>
      </w:r>
      <w:r w:rsidRPr="005C3572">
        <w:rPr>
          <w:rFonts w:hint="eastAsia"/>
        </w:rPr>
        <w:t>进行</w:t>
      </w:r>
      <w:r>
        <w:rPr>
          <w:rFonts w:hint="eastAsia"/>
        </w:rPr>
        <w:t>下</w:t>
      </w:r>
      <w:r w:rsidRPr="005C3572">
        <w:rPr>
          <w:rFonts w:hint="eastAsia"/>
        </w:rPr>
        <w:t>一</w:t>
      </w:r>
      <w:r>
        <w:rPr>
          <w:rFonts w:hint="eastAsia"/>
        </w:rPr>
        <w:t>个速度点</w:t>
      </w:r>
      <w:r w:rsidRPr="005C3572">
        <w:rPr>
          <w:rFonts w:hint="eastAsia"/>
        </w:rPr>
        <w:t>的</w:t>
      </w:r>
      <w:r>
        <w:rPr>
          <w:rFonts w:hint="eastAsia"/>
        </w:rPr>
        <w:t>测试</w:t>
      </w:r>
      <w:r w:rsidRPr="005C3572">
        <w:rPr>
          <w:rFonts w:hint="eastAsia"/>
        </w:rPr>
        <w:t>。</w:t>
      </w:r>
    </w:p>
    <w:p w14:paraId="024BADC5" w14:textId="77777777" w:rsidR="003F4CD1" w:rsidRDefault="0068164A" w:rsidP="0068164A">
      <w:pPr>
        <w:pStyle w:val="a7"/>
        <w:spacing w:before="156" w:after="156"/>
        <w:rPr>
          <w:rFonts w:ascii="宋体" w:eastAsia="宋体" w:hAnsi="宋体"/>
        </w:rPr>
      </w:pPr>
      <w:proofErr w:type="gramStart"/>
      <w:r w:rsidRPr="0068164A">
        <w:rPr>
          <w:rFonts w:ascii="宋体" w:eastAsia="宋体" w:hAnsi="宋体" w:hint="eastAsia"/>
        </w:rPr>
        <w:t>启动主氦风机</w:t>
      </w:r>
      <w:proofErr w:type="gramEnd"/>
      <w:r w:rsidRPr="0068164A">
        <w:rPr>
          <w:rFonts w:ascii="宋体" w:eastAsia="宋体" w:hAnsi="宋体" w:hint="eastAsia"/>
        </w:rPr>
        <w:t>，并以1</w:t>
      </w:r>
      <w:r w:rsidRPr="0068164A">
        <w:rPr>
          <w:rFonts w:ascii="宋体" w:eastAsia="宋体" w:hAnsi="宋体"/>
        </w:rPr>
        <w:t>00</w:t>
      </w:r>
      <w:r w:rsidRPr="0068164A">
        <w:rPr>
          <w:rFonts w:ascii="宋体" w:eastAsia="宋体" w:hAnsi="宋体" w:hint="eastAsia"/>
        </w:rPr>
        <w:t>r</w:t>
      </w:r>
      <w:r w:rsidRPr="0068164A">
        <w:rPr>
          <w:rFonts w:ascii="宋体" w:eastAsia="宋体" w:hAnsi="宋体"/>
        </w:rPr>
        <w:t>/min</w:t>
      </w:r>
      <w:r w:rsidRPr="0068164A">
        <w:rPr>
          <w:rFonts w:ascii="宋体" w:eastAsia="宋体" w:hAnsi="宋体" w:hint="eastAsia"/>
        </w:rPr>
        <w:t>作为升速跨度进行升速，</w:t>
      </w:r>
      <w:r>
        <w:rPr>
          <w:rFonts w:ascii="宋体" w:eastAsia="宋体" w:hAnsi="宋体" w:hint="eastAsia"/>
        </w:rPr>
        <w:t>每个</w:t>
      </w:r>
      <w:r w:rsidRPr="0068164A">
        <w:rPr>
          <w:rFonts w:ascii="宋体" w:eastAsia="宋体" w:hAnsi="宋体" w:hint="eastAsia"/>
        </w:rPr>
        <w:t>转速</w:t>
      </w:r>
      <w:r>
        <w:rPr>
          <w:rFonts w:ascii="宋体" w:eastAsia="宋体" w:hAnsi="宋体" w:hint="eastAsia"/>
        </w:rPr>
        <w:t>点</w:t>
      </w:r>
      <w:r w:rsidRPr="0068164A">
        <w:rPr>
          <w:rFonts w:ascii="宋体" w:eastAsia="宋体" w:hAnsi="宋体" w:hint="eastAsia"/>
        </w:rPr>
        <w:t>保持5min，观察增速过程中流量变化，直至</w:t>
      </w:r>
      <w:proofErr w:type="gramStart"/>
      <w:r w:rsidRPr="0068164A">
        <w:rPr>
          <w:rFonts w:ascii="宋体" w:eastAsia="宋体" w:hAnsi="宋体" w:hint="eastAsia"/>
        </w:rPr>
        <w:t>至</w:t>
      </w:r>
      <w:proofErr w:type="gramEnd"/>
      <w:r w:rsidRPr="0068164A">
        <w:rPr>
          <w:rFonts w:ascii="宋体" w:eastAsia="宋体" w:hAnsi="宋体" w:hint="eastAsia"/>
        </w:rPr>
        <w:t>挡板打开，确认挡板开启转速低于设计值</w:t>
      </w:r>
      <w:r w:rsidR="003F4CD1" w:rsidRPr="003F4CD1">
        <w:rPr>
          <w:rFonts w:ascii="宋体" w:eastAsia="宋体" w:hAnsi="宋体" w:hint="eastAsia"/>
        </w:rPr>
        <w:t>。</w:t>
      </w:r>
    </w:p>
    <w:p w14:paraId="2C560D2C" w14:textId="77777777" w:rsidR="0068164A" w:rsidRPr="0068164A" w:rsidRDefault="0068164A" w:rsidP="0068164A">
      <w:pPr>
        <w:pStyle w:val="aff7"/>
        <w:ind w:firstLineChars="0" w:firstLine="0"/>
      </w:pPr>
      <w:r>
        <w:rPr>
          <w:rFonts w:hint="eastAsia"/>
        </w:rPr>
        <w:t>注：将每个转速下的流量，与</w:t>
      </w:r>
      <w:r w:rsidRPr="005C3572">
        <w:rPr>
          <w:rFonts w:hint="eastAsia"/>
        </w:rPr>
        <w:t>挡板处于“能动全开位”时</w:t>
      </w:r>
      <w:r>
        <w:rPr>
          <w:rFonts w:hint="eastAsia"/>
        </w:rPr>
        <w:t>不同转速下</w:t>
      </w:r>
      <w:r w:rsidRPr="005C3572">
        <w:rPr>
          <w:rFonts w:hint="eastAsia"/>
        </w:rPr>
        <w:t>的流量值</w:t>
      </w:r>
      <w:r>
        <w:rPr>
          <w:rFonts w:hint="eastAsia"/>
        </w:rPr>
        <w:t>进行对比，确认风机挡板是否</w:t>
      </w:r>
      <w:r w:rsidRPr="005C3572">
        <w:rPr>
          <w:rFonts w:hint="eastAsia"/>
        </w:rPr>
        <w:t>非能动开启</w:t>
      </w:r>
    </w:p>
    <w:p w14:paraId="7C442A13" w14:textId="77777777" w:rsidR="003F4CD1" w:rsidRDefault="0068164A" w:rsidP="0068164A">
      <w:pPr>
        <w:pStyle w:val="a7"/>
        <w:spacing w:before="156" w:after="156"/>
        <w:rPr>
          <w:rFonts w:ascii="宋体" w:eastAsia="宋体" w:hAnsi="宋体"/>
        </w:rPr>
      </w:pPr>
      <w:proofErr w:type="gramStart"/>
      <w:r w:rsidRPr="0068164A">
        <w:rPr>
          <w:rFonts w:ascii="宋体" w:eastAsia="宋体" w:hAnsi="宋体" w:hint="eastAsia"/>
        </w:rPr>
        <w:t>主氦风机</w:t>
      </w:r>
      <w:proofErr w:type="gramEnd"/>
      <w:r w:rsidRPr="0068164A">
        <w:rPr>
          <w:rFonts w:ascii="宋体" w:eastAsia="宋体" w:hAnsi="宋体" w:hint="eastAsia"/>
        </w:rPr>
        <w:t>停机，观察减速过程中流量变化，确认风机挡板非能动关闭</w:t>
      </w:r>
      <w:r w:rsidR="003F4CD1" w:rsidRPr="003F4CD1">
        <w:rPr>
          <w:rFonts w:ascii="宋体" w:eastAsia="宋体" w:hAnsi="宋体" w:hint="eastAsia"/>
        </w:rPr>
        <w:t>。</w:t>
      </w:r>
    </w:p>
    <w:p w14:paraId="5E0F0A9E" w14:textId="77777777" w:rsidR="004979A4" w:rsidRDefault="00D12E7E" w:rsidP="004979A4">
      <w:pPr>
        <w:pStyle w:val="a4"/>
        <w:spacing w:before="312" w:after="312"/>
        <w:ind w:left="0"/>
      </w:pPr>
      <w:bookmarkStart w:id="115" w:name="_Toc123820083"/>
      <w:r>
        <w:rPr>
          <w:rFonts w:hint="eastAsia"/>
        </w:rPr>
        <w:t>系统功能试验</w:t>
      </w:r>
      <w:bookmarkEnd w:id="115"/>
    </w:p>
    <w:p w14:paraId="02174903" w14:textId="77777777" w:rsidR="00D12E7E" w:rsidRPr="00D12E7E" w:rsidRDefault="00D12E7E" w:rsidP="004979A4">
      <w:pPr>
        <w:pStyle w:val="a5"/>
        <w:spacing w:before="156" w:after="156"/>
        <w:rPr>
          <w:rFonts w:hAnsi="黑体"/>
        </w:rPr>
      </w:pPr>
      <w:proofErr w:type="gramStart"/>
      <w:r w:rsidRPr="00D12E7E">
        <w:rPr>
          <w:rFonts w:hAnsi="黑体" w:hint="eastAsia"/>
        </w:rPr>
        <w:t>主氦风机</w:t>
      </w:r>
      <w:proofErr w:type="gramEnd"/>
      <w:r w:rsidRPr="00D12E7E">
        <w:rPr>
          <w:rFonts w:hAnsi="黑体" w:hint="eastAsia"/>
        </w:rPr>
        <w:t>冷态性能试验</w:t>
      </w:r>
    </w:p>
    <w:p w14:paraId="5258A3FF" w14:textId="77777777" w:rsidR="00D12E7E" w:rsidRDefault="00D12E7E" w:rsidP="00D12E7E">
      <w:pPr>
        <w:pStyle w:val="a6"/>
        <w:spacing w:before="156" w:after="156"/>
        <w:ind w:left="0"/>
      </w:pPr>
      <w:r>
        <w:rPr>
          <w:rFonts w:hint="eastAsia"/>
        </w:rPr>
        <w:t>试验目的</w:t>
      </w:r>
    </w:p>
    <w:p w14:paraId="2D98586A" w14:textId="77777777" w:rsidR="00D12E7E" w:rsidRPr="00D12E7E" w:rsidRDefault="00D12E7E" w:rsidP="00D12E7E">
      <w:pPr>
        <w:pStyle w:val="aff7"/>
      </w:pPr>
      <w:r>
        <w:rPr>
          <w:rFonts w:hint="eastAsia"/>
        </w:rPr>
        <w:t>在冷态空气气氛下，</w:t>
      </w:r>
      <w:proofErr w:type="gramStart"/>
      <w:r>
        <w:rPr>
          <w:rFonts w:hint="eastAsia"/>
        </w:rPr>
        <w:t>验证主氦风机</w:t>
      </w:r>
      <w:proofErr w:type="gramEnd"/>
      <w:r>
        <w:rPr>
          <w:rFonts w:hint="eastAsia"/>
        </w:rPr>
        <w:t>运行于转速控制正常，风机挡板动作正常。</w:t>
      </w:r>
    </w:p>
    <w:p w14:paraId="48849EC4" w14:textId="77777777" w:rsidR="00D12E7E" w:rsidRDefault="00D12E7E" w:rsidP="00D12E7E">
      <w:pPr>
        <w:pStyle w:val="a6"/>
        <w:spacing w:before="156" w:after="156"/>
        <w:ind w:left="0"/>
      </w:pPr>
      <w:r w:rsidRPr="00D12E7E">
        <w:rPr>
          <w:rFonts w:hint="eastAsia"/>
        </w:rPr>
        <w:t>试验条件</w:t>
      </w:r>
    </w:p>
    <w:p w14:paraId="22CBB140" w14:textId="77777777" w:rsidR="00D12E7E" w:rsidRPr="00F66866" w:rsidRDefault="00D12E7E"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单体调试试验完成且结果合格</w:t>
      </w:r>
      <w:r w:rsidR="00F66866" w:rsidRPr="00F66866">
        <w:rPr>
          <w:rFonts w:ascii="宋体" w:eastAsia="宋体" w:hAnsi="宋体" w:hint="eastAsia"/>
        </w:rPr>
        <w:t>。</w:t>
      </w:r>
    </w:p>
    <w:p w14:paraId="7B5BBB3D" w14:textId="77777777" w:rsidR="00D12E7E" w:rsidRPr="00F66866" w:rsidRDefault="00D12E7E" w:rsidP="00F66866">
      <w:pPr>
        <w:pStyle w:val="a7"/>
        <w:spacing w:before="156" w:after="156"/>
        <w:rPr>
          <w:rFonts w:ascii="宋体" w:eastAsia="宋体" w:hAnsi="宋体"/>
        </w:rPr>
      </w:pPr>
      <w:r w:rsidRPr="00F66866">
        <w:rPr>
          <w:rFonts w:ascii="宋体" w:eastAsia="宋体" w:hAnsi="宋体" w:hint="eastAsia"/>
        </w:rPr>
        <w:t>一回路压力边界安装完成，且一回路边界封闭</w:t>
      </w:r>
      <w:r w:rsidR="00F66866">
        <w:rPr>
          <w:rFonts w:ascii="宋体" w:eastAsia="宋体" w:hAnsi="宋体" w:hint="eastAsia"/>
        </w:rPr>
        <w:t>。</w:t>
      </w:r>
    </w:p>
    <w:p w14:paraId="092B0EF2"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电磁轴承系统调试完成且可用</w:t>
      </w:r>
      <w:r w:rsidR="00F66866">
        <w:rPr>
          <w:rFonts w:ascii="宋体" w:eastAsia="宋体" w:hAnsi="宋体" w:hint="eastAsia"/>
        </w:rPr>
        <w:t>。</w:t>
      </w:r>
    </w:p>
    <w:p w14:paraId="53E91016"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风机挡板的控制、电气部分调试完成且可用</w:t>
      </w:r>
      <w:r w:rsidR="00F66866">
        <w:rPr>
          <w:rFonts w:ascii="宋体" w:eastAsia="宋体" w:hAnsi="宋体" w:hint="eastAsia"/>
        </w:rPr>
        <w:t>。</w:t>
      </w:r>
    </w:p>
    <w:p w14:paraId="2F1B0258"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相关的电力系统调试完成且可用</w:t>
      </w:r>
      <w:r w:rsidR="00F66866">
        <w:rPr>
          <w:rFonts w:ascii="宋体" w:eastAsia="宋体" w:hAnsi="宋体" w:hint="eastAsia"/>
        </w:rPr>
        <w:t>。</w:t>
      </w:r>
    </w:p>
    <w:p w14:paraId="3A35C874"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相关的DCS系统调试完成且可用</w:t>
      </w:r>
      <w:r w:rsidR="00F66866">
        <w:rPr>
          <w:rFonts w:ascii="宋体" w:eastAsia="宋体" w:hAnsi="宋体" w:hint="eastAsia"/>
        </w:rPr>
        <w:t>。</w:t>
      </w:r>
    </w:p>
    <w:p w14:paraId="3C57E5DA"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相关的设备冷却水系统调试完成且可用</w:t>
      </w:r>
      <w:r w:rsidR="00F66866">
        <w:rPr>
          <w:rFonts w:ascii="宋体" w:eastAsia="宋体" w:hAnsi="宋体" w:hint="eastAsia"/>
        </w:rPr>
        <w:t>。</w:t>
      </w:r>
    </w:p>
    <w:p w14:paraId="1319C2A0"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一回路充压不</w:t>
      </w:r>
      <w:proofErr w:type="gramStart"/>
      <w:r w:rsidRPr="00F66866">
        <w:rPr>
          <w:rFonts w:ascii="宋体" w:eastAsia="宋体" w:hAnsi="宋体" w:hint="eastAsia"/>
        </w:rPr>
        <w:t>超过主氦风机</w:t>
      </w:r>
      <w:proofErr w:type="gramEnd"/>
      <w:r w:rsidRPr="00F66866">
        <w:rPr>
          <w:rFonts w:ascii="宋体" w:eastAsia="宋体" w:hAnsi="宋体" w:hint="eastAsia"/>
        </w:rPr>
        <w:t>允许运行的最高压力</w:t>
      </w:r>
      <w:r w:rsidR="00F66866">
        <w:rPr>
          <w:rFonts w:ascii="宋体" w:eastAsia="宋体" w:hAnsi="宋体" w:hint="eastAsia"/>
        </w:rPr>
        <w:t>。</w:t>
      </w:r>
    </w:p>
    <w:p w14:paraId="5E4C3337"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电机、电磁轴承、变压器、变频器、设冷水等相关设备与机柜无故障或报警</w:t>
      </w:r>
      <w:r w:rsidR="00F66866">
        <w:rPr>
          <w:rFonts w:ascii="宋体" w:eastAsia="宋体" w:hAnsi="宋体" w:hint="eastAsia"/>
        </w:rPr>
        <w:t>。</w:t>
      </w:r>
    </w:p>
    <w:p w14:paraId="2C559C93" w14:textId="77777777" w:rsidR="00D12E7E" w:rsidRDefault="00D12E7E" w:rsidP="00D12E7E">
      <w:pPr>
        <w:pStyle w:val="a6"/>
        <w:spacing w:before="156" w:after="156"/>
        <w:ind w:left="0"/>
      </w:pPr>
      <w:r w:rsidRPr="00D12E7E">
        <w:rPr>
          <w:rFonts w:hint="eastAsia"/>
        </w:rPr>
        <w:t>试验内容</w:t>
      </w:r>
    </w:p>
    <w:p w14:paraId="6B6473D7"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投运设冷水系统</w:t>
      </w:r>
      <w:r w:rsidR="00F66866">
        <w:rPr>
          <w:rFonts w:ascii="宋体" w:eastAsia="宋体" w:hAnsi="宋体" w:hint="eastAsia"/>
        </w:rPr>
        <w:t>。</w:t>
      </w:r>
    </w:p>
    <w:p w14:paraId="07BCE10A"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lastRenderedPageBreak/>
        <w:t>投运相关DCS系统</w:t>
      </w:r>
      <w:r w:rsidR="00F66866">
        <w:rPr>
          <w:rFonts w:ascii="宋体" w:eastAsia="宋体" w:hAnsi="宋体" w:hint="eastAsia"/>
        </w:rPr>
        <w:t>。</w:t>
      </w:r>
    </w:p>
    <w:p w14:paraId="7411FFB1"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挡板置于非能动状态</w:t>
      </w:r>
      <w:r w:rsidR="00F66866">
        <w:rPr>
          <w:rFonts w:ascii="宋体" w:eastAsia="宋体" w:hAnsi="宋体" w:hint="eastAsia"/>
        </w:rPr>
        <w:t>。</w:t>
      </w:r>
    </w:p>
    <w:p w14:paraId="718B18F1"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投运电磁轴承系统，</w:t>
      </w:r>
      <w:proofErr w:type="gramStart"/>
      <w:r w:rsidRPr="00F66866">
        <w:rPr>
          <w:rFonts w:ascii="宋体" w:eastAsia="宋体" w:hAnsi="宋体" w:hint="eastAsia"/>
        </w:rPr>
        <w:t>使主氦风机</w:t>
      </w:r>
      <w:proofErr w:type="gramEnd"/>
      <w:r w:rsidRPr="00F66866">
        <w:rPr>
          <w:rFonts w:ascii="宋体" w:eastAsia="宋体" w:hAnsi="宋体" w:hint="eastAsia"/>
        </w:rPr>
        <w:t>转子悬浮</w:t>
      </w:r>
      <w:r w:rsidR="00F66866">
        <w:rPr>
          <w:rFonts w:ascii="宋体" w:eastAsia="宋体" w:hAnsi="宋体" w:hint="eastAsia"/>
        </w:rPr>
        <w:t>。</w:t>
      </w:r>
    </w:p>
    <w:p w14:paraId="0048C845"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由零频率逐渐增大至最大转速，并维持运行15min</w:t>
      </w:r>
      <w:r w:rsidR="00F66866">
        <w:rPr>
          <w:rFonts w:ascii="宋体" w:eastAsia="宋体" w:hAnsi="宋体" w:hint="eastAsia"/>
        </w:rPr>
        <w:t>。</w:t>
      </w:r>
    </w:p>
    <w:p w14:paraId="0337B625" w14:textId="77777777" w:rsidR="003812E5" w:rsidRPr="00F66866" w:rsidRDefault="003812E5" w:rsidP="00F66866">
      <w:pPr>
        <w:pStyle w:val="a7"/>
        <w:spacing w:before="156" w:after="156"/>
        <w:rPr>
          <w:rFonts w:ascii="宋体" w:eastAsia="宋体" w:hAnsi="宋体"/>
        </w:rPr>
      </w:pPr>
      <w:r w:rsidRPr="00F66866">
        <w:rPr>
          <w:rFonts w:ascii="宋体" w:eastAsia="宋体" w:hAnsi="宋体" w:hint="eastAsia"/>
        </w:rPr>
        <w:t>从启动转速到最高转速至少取10个转速点逐步升速进行调试，在每个转速</w:t>
      </w:r>
      <w:proofErr w:type="gramStart"/>
      <w:r w:rsidRPr="00F66866">
        <w:rPr>
          <w:rFonts w:ascii="宋体" w:eastAsia="宋体" w:hAnsi="宋体" w:hint="eastAsia"/>
        </w:rPr>
        <w:t>点稳定</w:t>
      </w:r>
      <w:proofErr w:type="gramEnd"/>
      <w:r w:rsidRPr="00F66866">
        <w:rPr>
          <w:rFonts w:ascii="宋体" w:eastAsia="宋体" w:hAnsi="宋体" w:hint="eastAsia"/>
        </w:rPr>
        <w:t>时记录各项参数，每隔5min记录1次，共记录3次</w:t>
      </w:r>
      <w:r w:rsidR="00F66866">
        <w:rPr>
          <w:rFonts w:ascii="宋体" w:eastAsia="宋体" w:hAnsi="宋体" w:hint="eastAsia"/>
        </w:rPr>
        <w:t>。</w:t>
      </w:r>
    </w:p>
    <w:p w14:paraId="0B5349F7"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转速保持在额定转速时，分别进行变频器控制刹车停机和断电源停机各一次，记录转速变化和时间的关系</w:t>
      </w:r>
      <w:r w:rsidR="00F66866">
        <w:rPr>
          <w:rFonts w:ascii="宋体" w:eastAsia="宋体" w:hAnsi="宋体" w:hint="eastAsia"/>
        </w:rPr>
        <w:t>。</w:t>
      </w:r>
    </w:p>
    <w:p w14:paraId="15494424" w14:textId="77777777" w:rsidR="003812E5" w:rsidRPr="00F66866" w:rsidRDefault="003812E5" w:rsidP="00F66866">
      <w:pPr>
        <w:pStyle w:val="a7"/>
        <w:numPr>
          <w:ilvl w:val="0"/>
          <w:numId w:val="0"/>
        </w:numPr>
        <w:spacing w:before="156" w:after="156"/>
        <w:rPr>
          <w:rFonts w:ascii="宋体" w:eastAsia="宋体" w:hAnsi="宋体"/>
        </w:rPr>
      </w:pPr>
      <w:r w:rsidRPr="00F66866">
        <w:rPr>
          <w:rFonts w:ascii="宋体" w:eastAsia="宋体" w:hAnsi="宋体" w:hint="eastAsia"/>
        </w:rPr>
        <w:t>注：风机停止转动前，不得关断电磁轴承的电源和控制</w:t>
      </w:r>
      <w:r w:rsidR="00F66866">
        <w:rPr>
          <w:rFonts w:ascii="宋体" w:eastAsia="宋体" w:hAnsi="宋体" w:hint="eastAsia"/>
        </w:rPr>
        <w:t>。</w:t>
      </w:r>
    </w:p>
    <w:p w14:paraId="36C7CE3E" w14:textId="77777777" w:rsidR="003812E5" w:rsidRPr="00F66866" w:rsidRDefault="003812E5"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处于停机状态，电动装置驱动挡板启、闭3次，测量挡板动作时的电动装置启动电流和运行电流，依据电流的变化过程获得动作时间</w:t>
      </w:r>
      <w:r w:rsidR="00F66866">
        <w:rPr>
          <w:rFonts w:ascii="宋体" w:eastAsia="宋体" w:hAnsi="宋体" w:hint="eastAsia"/>
        </w:rPr>
        <w:t>。</w:t>
      </w:r>
    </w:p>
    <w:p w14:paraId="2A3FE259" w14:textId="77777777" w:rsidR="003812E5" w:rsidRPr="00F66866" w:rsidRDefault="00F66866" w:rsidP="00F66866">
      <w:pPr>
        <w:pStyle w:val="a7"/>
        <w:spacing w:before="156" w:after="156"/>
        <w:rPr>
          <w:rFonts w:ascii="宋体" w:eastAsia="宋体" w:hAnsi="宋体"/>
        </w:rPr>
      </w:pPr>
      <w:r w:rsidRPr="00F66866">
        <w:rPr>
          <w:rFonts w:ascii="宋体" w:eastAsia="宋体" w:hAnsi="宋体" w:hint="eastAsia"/>
        </w:rPr>
        <w:t>挡板处于非能动状态，</w:t>
      </w:r>
      <w:proofErr w:type="gramStart"/>
      <w:r w:rsidRPr="00F66866">
        <w:rPr>
          <w:rFonts w:ascii="宋体" w:eastAsia="宋体" w:hAnsi="宋体" w:hint="eastAsia"/>
        </w:rPr>
        <w:t>主氦风机</w:t>
      </w:r>
      <w:proofErr w:type="gramEnd"/>
      <w:r w:rsidRPr="00F66866">
        <w:rPr>
          <w:rFonts w:ascii="宋体" w:eastAsia="宋体" w:hAnsi="宋体" w:hint="eastAsia"/>
        </w:rPr>
        <w:t>启停过程中，观察风机流量的变化过程与风机转速变化相符，以确认挡板打开-关闭动作正常，非能动启、闭3次</w:t>
      </w:r>
      <w:r>
        <w:rPr>
          <w:rFonts w:ascii="宋体" w:eastAsia="宋体" w:hAnsi="宋体" w:hint="eastAsia"/>
        </w:rPr>
        <w:t>。</w:t>
      </w:r>
    </w:p>
    <w:p w14:paraId="6FDB4CF1"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挡板位于能动开位，</w:t>
      </w:r>
      <w:proofErr w:type="gramStart"/>
      <w:r w:rsidRPr="00F66866">
        <w:rPr>
          <w:rFonts w:ascii="宋体" w:eastAsia="宋体" w:hAnsi="宋体" w:hint="eastAsia"/>
        </w:rPr>
        <w:t>主氦风机</w:t>
      </w:r>
      <w:proofErr w:type="gramEnd"/>
      <w:r w:rsidRPr="00F66866">
        <w:rPr>
          <w:rFonts w:ascii="宋体" w:eastAsia="宋体" w:hAnsi="宋体" w:hint="eastAsia"/>
        </w:rPr>
        <w:t>保持启动转速运行，点击小开度测试按钮，参考附表B</w:t>
      </w:r>
      <w:r w:rsidRPr="00F66866">
        <w:rPr>
          <w:rFonts w:ascii="宋体" w:eastAsia="宋体" w:hAnsi="宋体"/>
        </w:rPr>
        <w:t>.9</w:t>
      </w:r>
      <w:r w:rsidRPr="00F66866">
        <w:rPr>
          <w:rFonts w:ascii="宋体" w:eastAsia="宋体" w:hAnsi="宋体" w:hint="eastAsia"/>
        </w:rPr>
        <w:t>记录每点动一次后一回路的流量、温度、压力</w:t>
      </w:r>
      <w:r>
        <w:rPr>
          <w:rFonts w:ascii="宋体" w:eastAsia="宋体" w:hAnsi="宋体" w:hint="eastAsia"/>
        </w:rPr>
        <w:t>。</w:t>
      </w:r>
    </w:p>
    <w:p w14:paraId="4B23A6DF" w14:textId="77777777" w:rsidR="00D12E7E" w:rsidRDefault="00D12E7E" w:rsidP="00D12E7E">
      <w:pPr>
        <w:pStyle w:val="a6"/>
        <w:spacing w:before="156" w:after="156"/>
        <w:ind w:left="0"/>
      </w:pPr>
      <w:r w:rsidRPr="00D12E7E">
        <w:rPr>
          <w:rFonts w:hint="eastAsia"/>
        </w:rPr>
        <w:t>验收准则</w:t>
      </w:r>
    </w:p>
    <w:p w14:paraId="31C59374" w14:textId="77777777" w:rsidR="00F66866" w:rsidRPr="00F66866" w:rsidRDefault="00D12E7E" w:rsidP="00F66866">
      <w:pPr>
        <w:pStyle w:val="a7"/>
        <w:spacing w:before="156" w:after="156"/>
        <w:rPr>
          <w:rFonts w:hAnsi="黑体"/>
        </w:rPr>
      </w:pPr>
      <w:r w:rsidRPr="00F66866">
        <w:rPr>
          <w:rFonts w:hAnsi="黑体" w:hint="eastAsia"/>
        </w:rPr>
        <w:t>安全准则</w:t>
      </w:r>
    </w:p>
    <w:p w14:paraId="03B685D6" w14:textId="77777777" w:rsidR="00D12E7E" w:rsidRPr="00F66866" w:rsidRDefault="00D12E7E" w:rsidP="00F66866">
      <w:pPr>
        <w:pStyle w:val="aff7"/>
      </w:pPr>
      <w:r w:rsidRPr="00F66866">
        <w:rPr>
          <w:rFonts w:hint="eastAsia"/>
        </w:rPr>
        <w:t>无。</w:t>
      </w:r>
    </w:p>
    <w:p w14:paraId="0C391B2B" w14:textId="77777777" w:rsidR="00D12E7E" w:rsidRPr="00F66866" w:rsidRDefault="00D12E7E" w:rsidP="00F66866">
      <w:pPr>
        <w:pStyle w:val="a7"/>
        <w:spacing w:before="156" w:after="156"/>
        <w:rPr>
          <w:rFonts w:hAnsi="黑体"/>
        </w:rPr>
      </w:pPr>
      <w:r w:rsidRPr="00F66866">
        <w:rPr>
          <w:rFonts w:hAnsi="黑体" w:hint="eastAsia"/>
        </w:rPr>
        <w:t>运行准则</w:t>
      </w:r>
    </w:p>
    <w:p w14:paraId="05D3EB7C" w14:textId="77777777" w:rsidR="00D12E7E" w:rsidRPr="005C3572" w:rsidRDefault="00D12E7E" w:rsidP="00EF2760">
      <w:pPr>
        <w:pStyle w:val="affffffb"/>
        <w:numPr>
          <w:ilvl w:val="1"/>
          <w:numId w:val="8"/>
        </w:numPr>
        <w:tabs>
          <w:tab w:val="clear" w:pos="1260"/>
          <w:tab w:val="num" w:pos="1276"/>
        </w:tabs>
        <w:ind w:leftChars="200" w:left="845" w:hanging="425"/>
      </w:pPr>
      <w:r w:rsidRPr="005C3572">
        <w:t>挡板关闭时间</w:t>
      </w:r>
      <w:r w:rsidRPr="005C3572">
        <w:t>≤</w:t>
      </w:r>
      <w:r w:rsidRPr="005C3572">
        <w:rPr>
          <w:rFonts w:hint="eastAsia"/>
        </w:rPr>
        <w:t>15s；</w:t>
      </w:r>
    </w:p>
    <w:p w14:paraId="2DFDA3A1" w14:textId="77777777" w:rsidR="00D12E7E" w:rsidRPr="005C3572" w:rsidRDefault="00D12E7E" w:rsidP="00EF2760">
      <w:pPr>
        <w:pStyle w:val="affffffb"/>
        <w:numPr>
          <w:ilvl w:val="1"/>
          <w:numId w:val="8"/>
        </w:numPr>
        <w:tabs>
          <w:tab w:val="clear" w:pos="1260"/>
          <w:tab w:val="num" w:pos="1276"/>
        </w:tabs>
        <w:ind w:leftChars="200" w:left="845" w:hanging="425"/>
      </w:pPr>
      <w:r w:rsidRPr="005C3572">
        <w:rPr>
          <w:rFonts w:hint="eastAsia"/>
        </w:rPr>
        <w:t>进口温度</w:t>
      </w:r>
      <w:r>
        <w:rPr>
          <w:rFonts w:hint="eastAsia"/>
        </w:rPr>
        <w:t>＜</w:t>
      </w:r>
      <w:r w:rsidRPr="00637782">
        <w:t>65</w:t>
      </w:r>
      <w:r w:rsidRPr="005C3572">
        <w:rPr>
          <w:rFonts w:hint="eastAsia"/>
        </w:rPr>
        <w:t>℃；</w:t>
      </w:r>
    </w:p>
    <w:p w14:paraId="767B1813" w14:textId="77777777" w:rsidR="00D12E7E" w:rsidRPr="005C3572" w:rsidRDefault="00D12E7E" w:rsidP="00EF2760">
      <w:pPr>
        <w:pStyle w:val="affffffb"/>
        <w:numPr>
          <w:ilvl w:val="1"/>
          <w:numId w:val="8"/>
        </w:numPr>
        <w:tabs>
          <w:tab w:val="clear" w:pos="1260"/>
          <w:tab w:val="num" w:pos="1276"/>
        </w:tabs>
        <w:ind w:leftChars="200" w:left="845" w:hanging="425"/>
      </w:pPr>
      <w:r w:rsidRPr="005C3572">
        <w:rPr>
          <w:rFonts w:hint="eastAsia"/>
        </w:rPr>
        <w:t>电机绕组及电磁轴承绕组温度</w:t>
      </w:r>
      <w:r>
        <w:rPr>
          <w:rFonts w:hint="eastAsia"/>
        </w:rPr>
        <w:t>＜</w:t>
      </w:r>
      <w:r w:rsidRPr="005C3572">
        <w:rPr>
          <w:rFonts w:hint="eastAsia"/>
        </w:rPr>
        <w:t>120℃；</w:t>
      </w:r>
    </w:p>
    <w:p w14:paraId="6B5780C5" w14:textId="77777777" w:rsidR="00D12E7E" w:rsidRPr="005C3572" w:rsidRDefault="00D12E7E" w:rsidP="00EF2760">
      <w:pPr>
        <w:pStyle w:val="affffffb"/>
        <w:numPr>
          <w:ilvl w:val="1"/>
          <w:numId w:val="8"/>
        </w:numPr>
        <w:tabs>
          <w:tab w:val="clear" w:pos="1260"/>
          <w:tab w:val="num" w:pos="1276"/>
        </w:tabs>
        <w:ind w:leftChars="200" w:left="845" w:hanging="425"/>
      </w:pPr>
      <w:r w:rsidRPr="005C3572">
        <w:rPr>
          <w:rFonts w:hint="eastAsia"/>
        </w:rPr>
        <w:t>振动值（时间平均）</w:t>
      </w:r>
      <w:r>
        <w:rPr>
          <w:rFonts w:hint="eastAsia"/>
        </w:rPr>
        <w:t>＜</w:t>
      </w:r>
      <w:r w:rsidRPr="005C3572">
        <w:rPr>
          <w:rFonts w:hint="eastAsia"/>
        </w:rPr>
        <w:t>2.8mm/s；</w:t>
      </w:r>
    </w:p>
    <w:p w14:paraId="16F3E6C0" w14:textId="77777777" w:rsidR="00D12E7E" w:rsidRPr="005C3572" w:rsidRDefault="00D12E7E" w:rsidP="00EF2760">
      <w:pPr>
        <w:pStyle w:val="affffffb"/>
        <w:numPr>
          <w:ilvl w:val="1"/>
          <w:numId w:val="8"/>
        </w:numPr>
        <w:tabs>
          <w:tab w:val="clear" w:pos="1260"/>
          <w:tab w:val="num" w:pos="1276"/>
        </w:tabs>
        <w:ind w:leftChars="200" w:left="845" w:hanging="425"/>
      </w:pPr>
      <w:r w:rsidRPr="005C3572">
        <w:rPr>
          <w:rFonts w:hint="eastAsia"/>
        </w:rPr>
        <w:t>调速范围</w:t>
      </w:r>
      <w:r w:rsidRPr="00637782">
        <w:t>20</w:t>
      </w:r>
      <w:r w:rsidRPr="005C3572">
        <w:rPr>
          <w:rFonts w:hint="eastAsia"/>
        </w:rPr>
        <w:t>%-105%；</w:t>
      </w:r>
    </w:p>
    <w:p w14:paraId="25E81DDB" w14:textId="77777777" w:rsidR="00D12E7E" w:rsidRPr="005C3572" w:rsidRDefault="00D12E7E" w:rsidP="00EF2760">
      <w:pPr>
        <w:pStyle w:val="affffffb"/>
        <w:numPr>
          <w:ilvl w:val="1"/>
          <w:numId w:val="8"/>
        </w:numPr>
        <w:tabs>
          <w:tab w:val="clear" w:pos="1260"/>
          <w:tab w:val="num" w:pos="1276"/>
        </w:tabs>
        <w:ind w:leftChars="200" w:left="845" w:hanging="425"/>
      </w:pPr>
      <w:r w:rsidRPr="005C3572">
        <w:rPr>
          <w:rFonts w:hint="eastAsia"/>
        </w:rPr>
        <w:t>电机功率</w:t>
      </w:r>
      <w:r>
        <w:rPr>
          <w:rFonts w:hint="eastAsia"/>
        </w:rPr>
        <w:t>≤</w:t>
      </w:r>
      <w:r w:rsidRPr="005C3572">
        <w:rPr>
          <w:rFonts w:hint="eastAsia"/>
        </w:rPr>
        <w:t>额定功率。</w:t>
      </w:r>
    </w:p>
    <w:p w14:paraId="54CE26AF" w14:textId="77777777" w:rsidR="00F66866" w:rsidRPr="00D12E7E" w:rsidRDefault="00F66866" w:rsidP="00F66866">
      <w:pPr>
        <w:pStyle w:val="a5"/>
        <w:spacing w:before="156" w:after="156"/>
        <w:rPr>
          <w:rFonts w:hAnsi="黑体"/>
        </w:rPr>
      </w:pPr>
      <w:proofErr w:type="gramStart"/>
      <w:r w:rsidRPr="00D12E7E">
        <w:rPr>
          <w:rFonts w:hAnsi="黑体" w:hint="eastAsia"/>
        </w:rPr>
        <w:t>主氦风机</w:t>
      </w:r>
      <w:proofErr w:type="gramEnd"/>
      <w:r>
        <w:rPr>
          <w:rFonts w:hAnsi="黑体" w:hint="eastAsia"/>
        </w:rPr>
        <w:t>热</w:t>
      </w:r>
      <w:r w:rsidRPr="00D12E7E">
        <w:rPr>
          <w:rFonts w:hAnsi="黑体" w:hint="eastAsia"/>
        </w:rPr>
        <w:t>态性能试验</w:t>
      </w:r>
    </w:p>
    <w:p w14:paraId="03AEF666" w14:textId="77777777" w:rsidR="00F66866" w:rsidRDefault="00F66866" w:rsidP="00F66866">
      <w:pPr>
        <w:pStyle w:val="a6"/>
        <w:spacing w:before="156" w:after="156"/>
        <w:ind w:left="0"/>
      </w:pPr>
      <w:r>
        <w:rPr>
          <w:rFonts w:hint="eastAsia"/>
        </w:rPr>
        <w:t>试验目的</w:t>
      </w:r>
    </w:p>
    <w:p w14:paraId="6A2F4CF7" w14:textId="77777777" w:rsidR="00F66866" w:rsidRPr="00D12E7E" w:rsidRDefault="00F66866" w:rsidP="00F66866">
      <w:pPr>
        <w:pStyle w:val="aff7"/>
      </w:pPr>
      <w:r>
        <w:rPr>
          <w:rFonts w:hint="eastAsia"/>
        </w:rPr>
        <w:t>在一回路氦气气氛热态工况下</w:t>
      </w:r>
      <w:proofErr w:type="gramStart"/>
      <w:r>
        <w:rPr>
          <w:rFonts w:hint="eastAsia"/>
        </w:rPr>
        <w:t>进行主氦风机</w:t>
      </w:r>
      <w:proofErr w:type="gramEnd"/>
      <w:r>
        <w:rPr>
          <w:rFonts w:hint="eastAsia"/>
        </w:rPr>
        <w:t>性能试验，</w:t>
      </w:r>
      <w:proofErr w:type="gramStart"/>
      <w:r>
        <w:rPr>
          <w:rFonts w:hint="eastAsia"/>
        </w:rPr>
        <w:t>验证主氦风机</w:t>
      </w:r>
      <w:proofErr w:type="gramEnd"/>
      <w:r>
        <w:rPr>
          <w:rFonts w:hint="eastAsia"/>
        </w:rPr>
        <w:t>的热态性能满足高温气冷堆的运行要求，并具备在热态工况下可靠运行的能力。</w:t>
      </w:r>
    </w:p>
    <w:p w14:paraId="33A89C7D" w14:textId="77777777" w:rsidR="00F66866" w:rsidRDefault="00F66866" w:rsidP="00F66866">
      <w:pPr>
        <w:pStyle w:val="a6"/>
        <w:spacing w:before="156" w:after="156"/>
        <w:ind w:left="0"/>
      </w:pPr>
      <w:r w:rsidRPr="00D12E7E">
        <w:rPr>
          <w:rFonts w:hint="eastAsia"/>
        </w:rPr>
        <w:t>试验条件</w:t>
      </w:r>
    </w:p>
    <w:p w14:paraId="66882B71" w14:textId="77777777" w:rsidR="00F66866" w:rsidRPr="00F66866" w:rsidRDefault="00EF2760" w:rsidP="00EF2760">
      <w:pPr>
        <w:pStyle w:val="a7"/>
        <w:spacing w:before="156" w:after="156"/>
        <w:rPr>
          <w:rFonts w:ascii="宋体" w:eastAsia="宋体" w:hAnsi="宋体"/>
        </w:rPr>
      </w:pPr>
      <w:r w:rsidRPr="00EF2760">
        <w:rPr>
          <w:rFonts w:ascii="宋体" w:eastAsia="宋体" w:hAnsi="宋体" w:hint="eastAsia"/>
        </w:rPr>
        <w:t>已</w:t>
      </w:r>
      <w:proofErr w:type="gramStart"/>
      <w:r w:rsidRPr="00EF2760">
        <w:rPr>
          <w:rFonts w:ascii="宋体" w:eastAsia="宋体" w:hAnsi="宋体" w:hint="eastAsia"/>
        </w:rPr>
        <w:t>完成主氦风机</w:t>
      </w:r>
      <w:proofErr w:type="gramEnd"/>
      <w:r w:rsidRPr="00EF2760">
        <w:rPr>
          <w:rFonts w:ascii="宋体" w:eastAsia="宋体" w:hAnsi="宋体" w:hint="eastAsia"/>
        </w:rPr>
        <w:t>的冷态性能试验，各部件设备正常</w:t>
      </w:r>
      <w:r w:rsidR="00F66866" w:rsidRPr="00F66866">
        <w:rPr>
          <w:rFonts w:ascii="宋体" w:eastAsia="宋体" w:hAnsi="宋体" w:hint="eastAsia"/>
        </w:rPr>
        <w:t>。</w:t>
      </w:r>
    </w:p>
    <w:p w14:paraId="10F78B8F" w14:textId="77777777" w:rsidR="00F66866" w:rsidRPr="00F66866" w:rsidRDefault="00EF2760" w:rsidP="00EF2760">
      <w:pPr>
        <w:pStyle w:val="a7"/>
        <w:spacing w:before="156" w:after="156"/>
        <w:rPr>
          <w:rFonts w:ascii="宋体" w:eastAsia="宋体" w:hAnsi="宋体"/>
        </w:rPr>
      </w:pPr>
      <w:r w:rsidRPr="00EF2760">
        <w:rPr>
          <w:rFonts w:ascii="宋体" w:eastAsia="宋体" w:hAnsi="宋体" w:hint="eastAsia"/>
        </w:rPr>
        <w:t>一回路封闭，且一回路系统冷态工况下泄漏率满足设计指标</w:t>
      </w:r>
      <w:r w:rsidR="00F66866">
        <w:rPr>
          <w:rFonts w:ascii="宋体" w:eastAsia="宋体" w:hAnsi="宋体" w:hint="eastAsia"/>
        </w:rPr>
        <w:t>。</w:t>
      </w:r>
    </w:p>
    <w:p w14:paraId="03B1A9F2" w14:textId="77777777" w:rsidR="00F66866" w:rsidRPr="00F66866" w:rsidRDefault="00F66866" w:rsidP="00EF2760">
      <w:pPr>
        <w:pStyle w:val="a7"/>
        <w:spacing w:before="156" w:after="156"/>
        <w:rPr>
          <w:rFonts w:ascii="宋体" w:eastAsia="宋体" w:hAnsi="宋体"/>
        </w:rPr>
      </w:pPr>
      <w:r w:rsidRPr="00F66866">
        <w:rPr>
          <w:rFonts w:ascii="宋体" w:eastAsia="宋体" w:hAnsi="宋体" w:hint="eastAsia"/>
        </w:rPr>
        <w:lastRenderedPageBreak/>
        <w:t>电磁轴承系统调试完成且可用</w:t>
      </w:r>
      <w:r>
        <w:rPr>
          <w:rFonts w:ascii="宋体" w:eastAsia="宋体" w:hAnsi="宋体" w:hint="eastAsia"/>
        </w:rPr>
        <w:t>。</w:t>
      </w:r>
    </w:p>
    <w:p w14:paraId="51D156D8" w14:textId="77777777" w:rsidR="00F66866" w:rsidRPr="00F66866" w:rsidRDefault="00F66866" w:rsidP="00EF2760">
      <w:pPr>
        <w:pStyle w:val="a7"/>
        <w:spacing w:before="156" w:after="156"/>
        <w:rPr>
          <w:rFonts w:ascii="宋体" w:eastAsia="宋体" w:hAnsi="宋体"/>
        </w:rPr>
      </w:pPr>
      <w:r w:rsidRPr="00F66866">
        <w:rPr>
          <w:rFonts w:ascii="宋体" w:eastAsia="宋体" w:hAnsi="宋体" w:hint="eastAsia"/>
        </w:rPr>
        <w:t>风机挡板的控制、电气部分调试完成且可用</w:t>
      </w:r>
      <w:r>
        <w:rPr>
          <w:rFonts w:ascii="宋体" w:eastAsia="宋体" w:hAnsi="宋体" w:hint="eastAsia"/>
        </w:rPr>
        <w:t>。</w:t>
      </w:r>
    </w:p>
    <w:p w14:paraId="66FD8391" w14:textId="77777777" w:rsidR="00F66866" w:rsidRPr="00F66866" w:rsidRDefault="00F66866" w:rsidP="00EF2760">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相关的电力系统调试完成且可用</w:t>
      </w:r>
      <w:r>
        <w:rPr>
          <w:rFonts w:ascii="宋体" w:eastAsia="宋体" w:hAnsi="宋体" w:hint="eastAsia"/>
        </w:rPr>
        <w:t>。</w:t>
      </w:r>
    </w:p>
    <w:p w14:paraId="26AD4F7B" w14:textId="77777777" w:rsidR="00F66866" w:rsidRPr="00F66866" w:rsidRDefault="00F66866" w:rsidP="00EF2760">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相关的DCS系统调试完成且可用</w:t>
      </w:r>
      <w:r>
        <w:rPr>
          <w:rFonts w:ascii="宋体" w:eastAsia="宋体" w:hAnsi="宋体" w:hint="eastAsia"/>
        </w:rPr>
        <w:t>。</w:t>
      </w:r>
    </w:p>
    <w:p w14:paraId="61CEFA8C" w14:textId="77777777" w:rsidR="00F66866" w:rsidRDefault="00F66866" w:rsidP="00EF2760">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相关的设备冷却水系统调试完成且可用</w:t>
      </w:r>
      <w:r>
        <w:rPr>
          <w:rFonts w:ascii="宋体" w:eastAsia="宋体" w:hAnsi="宋体" w:hint="eastAsia"/>
        </w:rPr>
        <w:t>。</w:t>
      </w:r>
    </w:p>
    <w:p w14:paraId="5C6EB708" w14:textId="77777777" w:rsidR="00EF2760" w:rsidRPr="00EF2760" w:rsidRDefault="00EF2760" w:rsidP="00EF2760">
      <w:pPr>
        <w:pStyle w:val="a7"/>
        <w:spacing w:before="156" w:after="156"/>
        <w:rPr>
          <w:rFonts w:ascii="宋体" w:eastAsia="宋体" w:hAnsi="宋体"/>
        </w:rPr>
      </w:pPr>
      <w:r w:rsidRPr="00EF2760">
        <w:rPr>
          <w:rFonts w:ascii="宋体" w:eastAsia="宋体" w:hAnsi="宋体" w:hint="eastAsia"/>
        </w:rPr>
        <w:t>一回路加压相关的氦气净化系统调试完成且可用</w:t>
      </w:r>
      <w:r>
        <w:rPr>
          <w:rFonts w:ascii="宋体" w:eastAsia="宋体" w:hAnsi="宋体" w:hint="eastAsia"/>
        </w:rPr>
        <w:t>。</w:t>
      </w:r>
    </w:p>
    <w:p w14:paraId="1E709682" w14:textId="77777777" w:rsidR="00F66866" w:rsidRDefault="00EF2760" w:rsidP="00EF2760">
      <w:pPr>
        <w:pStyle w:val="a7"/>
        <w:spacing w:before="156" w:after="156"/>
        <w:rPr>
          <w:rFonts w:ascii="宋体" w:eastAsia="宋体" w:hAnsi="宋体"/>
        </w:rPr>
      </w:pPr>
      <w:r w:rsidRPr="00EF2760">
        <w:rPr>
          <w:rFonts w:ascii="宋体" w:eastAsia="宋体" w:hAnsi="宋体" w:hint="eastAsia"/>
        </w:rPr>
        <w:t>一回路内初始氦气压力不超过常温下一回路压力容器能承受的最大压力，氦气杂质含量满足设计要求</w:t>
      </w:r>
      <w:r w:rsidR="00F66866">
        <w:rPr>
          <w:rFonts w:ascii="宋体" w:eastAsia="宋体" w:hAnsi="宋体" w:hint="eastAsia"/>
        </w:rPr>
        <w:t>。</w:t>
      </w:r>
    </w:p>
    <w:p w14:paraId="604AC294" w14:textId="77777777" w:rsidR="00EF2760" w:rsidRPr="00EF2760" w:rsidRDefault="00EF2760" w:rsidP="00EF2760">
      <w:pPr>
        <w:pStyle w:val="aff7"/>
        <w:ind w:firstLineChars="0" w:firstLine="0"/>
      </w:pPr>
      <w:r>
        <w:rPr>
          <w:rFonts w:hint="eastAsia"/>
        </w:rPr>
        <w:t>注：随着一回路升温，逐步往一回路充压，直至</w:t>
      </w:r>
      <w:proofErr w:type="gramStart"/>
      <w:r>
        <w:rPr>
          <w:rFonts w:hint="eastAsia"/>
        </w:rPr>
        <w:t>达到主氦风机</w:t>
      </w:r>
      <w:proofErr w:type="gramEnd"/>
      <w:r>
        <w:rPr>
          <w:rFonts w:hint="eastAsia"/>
        </w:rPr>
        <w:t>热态试验要求的工质温度与压力。</w:t>
      </w:r>
    </w:p>
    <w:p w14:paraId="2F17A14D" w14:textId="77777777" w:rsidR="00F66866" w:rsidRPr="00F66866" w:rsidRDefault="00EF2760" w:rsidP="00EF2760">
      <w:pPr>
        <w:pStyle w:val="a7"/>
        <w:spacing w:before="156" w:after="156"/>
        <w:rPr>
          <w:rFonts w:ascii="宋体" w:eastAsia="宋体" w:hAnsi="宋体"/>
        </w:rPr>
      </w:pPr>
      <w:r w:rsidRPr="00EF2760">
        <w:rPr>
          <w:rFonts w:ascii="宋体" w:eastAsia="宋体" w:hAnsi="宋体" w:hint="eastAsia"/>
        </w:rPr>
        <w:t>堆芯燃料球装料高度达到设计位置</w:t>
      </w:r>
      <w:r w:rsidR="00F66866">
        <w:rPr>
          <w:rFonts w:ascii="宋体" w:eastAsia="宋体" w:hAnsi="宋体" w:hint="eastAsia"/>
        </w:rPr>
        <w:t>。</w:t>
      </w:r>
    </w:p>
    <w:p w14:paraId="3893D247" w14:textId="77777777" w:rsidR="00F66866" w:rsidRDefault="00F66866" w:rsidP="00F66866">
      <w:pPr>
        <w:pStyle w:val="a6"/>
        <w:spacing w:before="156" w:after="156"/>
        <w:ind w:left="0"/>
      </w:pPr>
      <w:r w:rsidRPr="00D12E7E">
        <w:rPr>
          <w:rFonts w:hint="eastAsia"/>
        </w:rPr>
        <w:t>试验内容</w:t>
      </w:r>
    </w:p>
    <w:p w14:paraId="19F6B654" w14:textId="77777777" w:rsidR="00F66866" w:rsidRDefault="00F66866" w:rsidP="00F66866">
      <w:pPr>
        <w:pStyle w:val="a7"/>
        <w:spacing w:before="156" w:after="156"/>
        <w:rPr>
          <w:rFonts w:ascii="宋体" w:eastAsia="宋体" w:hAnsi="宋体"/>
        </w:rPr>
      </w:pPr>
      <w:r w:rsidRPr="00F66866">
        <w:rPr>
          <w:rFonts w:ascii="宋体" w:eastAsia="宋体" w:hAnsi="宋体" w:hint="eastAsia"/>
        </w:rPr>
        <w:t>核实一回路压力边界封闭，且初始充压已完成</w:t>
      </w:r>
      <w:r>
        <w:rPr>
          <w:rFonts w:ascii="宋体" w:eastAsia="宋体" w:hAnsi="宋体" w:hint="eastAsia"/>
        </w:rPr>
        <w:t>。</w:t>
      </w:r>
    </w:p>
    <w:p w14:paraId="28BD6166"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投运设冷水系统</w:t>
      </w:r>
      <w:r>
        <w:rPr>
          <w:rFonts w:ascii="宋体" w:eastAsia="宋体" w:hAnsi="宋体" w:hint="eastAsia"/>
        </w:rPr>
        <w:t>。</w:t>
      </w:r>
    </w:p>
    <w:p w14:paraId="044E5854"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投运相关DCS系统</w:t>
      </w:r>
      <w:r>
        <w:rPr>
          <w:rFonts w:ascii="宋体" w:eastAsia="宋体" w:hAnsi="宋体" w:hint="eastAsia"/>
        </w:rPr>
        <w:t>。</w:t>
      </w:r>
    </w:p>
    <w:p w14:paraId="4C9F52ED"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挡板置于非能动状态</w:t>
      </w:r>
      <w:r>
        <w:rPr>
          <w:rFonts w:ascii="宋体" w:eastAsia="宋体" w:hAnsi="宋体" w:hint="eastAsia"/>
        </w:rPr>
        <w:t>。</w:t>
      </w:r>
    </w:p>
    <w:p w14:paraId="173D21B8"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投运电磁轴承系统，</w:t>
      </w:r>
      <w:proofErr w:type="gramStart"/>
      <w:r w:rsidRPr="00F66866">
        <w:rPr>
          <w:rFonts w:ascii="宋体" w:eastAsia="宋体" w:hAnsi="宋体" w:hint="eastAsia"/>
        </w:rPr>
        <w:t>使主氦风机</w:t>
      </w:r>
      <w:proofErr w:type="gramEnd"/>
      <w:r w:rsidRPr="00F66866">
        <w:rPr>
          <w:rFonts w:ascii="宋体" w:eastAsia="宋体" w:hAnsi="宋体" w:hint="eastAsia"/>
        </w:rPr>
        <w:t>转子悬浮</w:t>
      </w:r>
      <w:r>
        <w:rPr>
          <w:rFonts w:ascii="宋体" w:eastAsia="宋体" w:hAnsi="宋体" w:hint="eastAsia"/>
        </w:rPr>
        <w:t>。</w:t>
      </w:r>
    </w:p>
    <w:p w14:paraId="1F435E99" w14:textId="77777777" w:rsidR="00F66866" w:rsidRPr="00F66866" w:rsidRDefault="00F66866"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启动后转速逐渐提升到中间转速，稳定运行1</w:t>
      </w:r>
      <w:r w:rsidRPr="00F66866">
        <w:rPr>
          <w:rFonts w:ascii="宋体" w:eastAsia="宋体" w:hAnsi="宋体"/>
        </w:rPr>
        <w:t>5</w:t>
      </w:r>
      <w:r w:rsidRPr="00F66866">
        <w:rPr>
          <w:rFonts w:ascii="宋体" w:eastAsia="宋体" w:hAnsi="宋体" w:hint="eastAsia"/>
        </w:rPr>
        <w:t>min</w:t>
      </w:r>
      <w:r>
        <w:rPr>
          <w:rFonts w:ascii="宋体" w:eastAsia="宋体" w:hAnsi="宋体" w:hint="eastAsia"/>
        </w:rPr>
        <w:t>。</w:t>
      </w:r>
    </w:p>
    <w:p w14:paraId="7690C362" w14:textId="77777777" w:rsidR="00F66866" w:rsidRDefault="00F66866" w:rsidP="00F66866">
      <w:pPr>
        <w:pStyle w:val="a7"/>
        <w:spacing w:before="156" w:after="156"/>
        <w:rPr>
          <w:rFonts w:ascii="宋体" w:eastAsia="宋体" w:hAnsi="宋体"/>
        </w:rPr>
      </w:pPr>
      <w:r w:rsidRPr="00F66866">
        <w:rPr>
          <w:rFonts w:ascii="宋体" w:eastAsia="宋体" w:hAnsi="宋体" w:hint="eastAsia"/>
        </w:rPr>
        <w:t>随着一回路升温，逐步往一回路充压，直至</w:t>
      </w:r>
      <w:proofErr w:type="gramStart"/>
      <w:r w:rsidRPr="00F66866">
        <w:rPr>
          <w:rFonts w:ascii="宋体" w:eastAsia="宋体" w:hAnsi="宋体" w:hint="eastAsia"/>
        </w:rPr>
        <w:t>达到主氦风机</w:t>
      </w:r>
      <w:proofErr w:type="gramEnd"/>
      <w:r w:rsidRPr="00F66866">
        <w:rPr>
          <w:rFonts w:ascii="宋体" w:eastAsia="宋体" w:hAnsi="宋体" w:hint="eastAsia"/>
        </w:rPr>
        <w:t>热态试验要求的工质温度与压力</w:t>
      </w:r>
      <w:r>
        <w:rPr>
          <w:rFonts w:ascii="宋体" w:eastAsia="宋体" w:hAnsi="宋体" w:hint="eastAsia"/>
        </w:rPr>
        <w:t>。</w:t>
      </w:r>
    </w:p>
    <w:p w14:paraId="2AA48276"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从启动转速到最高转速至少取10个转速点逐步升速进行调试，在每个转速</w:t>
      </w:r>
      <w:proofErr w:type="gramStart"/>
      <w:r w:rsidRPr="00F66866">
        <w:rPr>
          <w:rFonts w:ascii="宋体" w:eastAsia="宋体" w:hAnsi="宋体" w:hint="eastAsia"/>
        </w:rPr>
        <w:t>点稳定</w:t>
      </w:r>
      <w:proofErr w:type="gramEnd"/>
      <w:r w:rsidRPr="00F66866">
        <w:rPr>
          <w:rFonts w:ascii="宋体" w:eastAsia="宋体" w:hAnsi="宋体" w:hint="eastAsia"/>
        </w:rPr>
        <w:t>时记录各项参数，每隔5min记录1次，共记录3次</w:t>
      </w:r>
      <w:r>
        <w:rPr>
          <w:rFonts w:ascii="宋体" w:eastAsia="宋体" w:hAnsi="宋体" w:hint="eastAsia"/>
        </w:rPr>
        <w:t>。</w:t>
      </w:r>
    </w:p>
    <w:p w14:paraId="042DA616" w14:textId="77777777" w:rsidR="00F66866" w:rsidRPr="00F66866" w:rsidRDefault="00F66866"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转速保持在额定转速时，分别进行变频器控制刹车停机和断电源停机各一次，记录转速变化和时间的关系</w:t>
      </w:r>
      <w:r>
        <w:rPr>
          <w:rFonts w:ascii="宋体" w:eastAsia="宋体" w:hAnsi="宋体" w:hint="eastAsia"/>
        </w:rPr>
        <w:t>。</w:t>
      </w:r>
    </w:p>
    <w:p w14:paraId="66495CD4" w14:textId="77777777" w:rsidR="00F66866" w:rsidRPr="00F66866" w:rsidRDefault="00F66866" w:rsidP="00F66866">
      <w:pPr>
        <w:pStyle w:val="a7"/>
        <w:numPr>
          <w:ilvl w:val="0"/>
          <w:numId w:val="0"/>
        </w:numPr>
        <w:spacing w:before="156" w:after="156"/>
        <w:rPr>
          <w:rFonts w:ascii="宋体" w:eastAsia="宋体" w:hAnsi="宋体"/>
        </w:rPr>
      </w:pPr>
      <w:r w:rsidRPr="00F66866">
        <w:rPr>
          <w:rFonts w:ascii="宋体" w:eastAsia="宋体" w:hAnsi="宋体" w:hint="eastAsia"/>
        </w:rPr>
        <w:t>注：风机停止转动前，不得关断电磁轴承的电源和控制</w:t>
      </w:r>
      <w:r>
        <w:rPr>
          <w:rFonts w:ascii="宋体" w:eastAsia="宋体" w:hAnsi="宋体" w:hint="eastAsia"/>
        </w:rPr>
        <w:t>。</w:t>
      </w:r>
    </w:p>
    <w:p w14:paraId="277B0BC1" w14:textId="77777777" w:rsidR="00F66866" w:rsidRPr="00F66866" w:rsidRDefault="00F66866" w:rsidP="00F66866">
      <w:pPr>
        <w:pStyle w:val="a7"/>
        <w:spacing w:before="156" w:after="156"/>
        <w:rPr>
          <w:rFonts w:ascii="宋体" w:eastAsia="宋体" w:hAnsi="宋体"/>
        </w:rPr>
      </w:pPr>
      <w:proofErr w:type="gramStart"/>
      <w:r w:rsidRPr="00F66866">
        <w:rPr>
          <w:rFonts w:ascii="宋体" w:eastAsia="宋体" w:hAnsi="宋体" w:hint="eastAsia"/>
        </w:rPr>
        <w:t>主氦风机</w:t>
      </w:r>
      <w:proofErr w:type="gramEnd"/>
      <w:r w:rsidRPr="00F66866">
        <w:rPr>
          <w:rFonts w:ascii="宋体" w:eastAsia="宋体" w:hAnsi="宋体" w:hint="eastAsia"/>
        </w:rPr>
        <w:t>处于停机状态，电动装置驱动挡板启、闭3次，测量挡板动作时的电动装置启动电流和运行电流，依据电流的变化过程获得动作时间</w:t>
      </w:r>
      <w:r>
        <w:rPr>
          <w:rFonts w:ascii="宋体" w:eastAsia="宋体" w:hAnsi="宋体" w:hint="eastAsia"/>
        </w:rPr>
        <w:t>。</w:t>
      </w:r>
    </w:p>
    <w:p w14:paraId="367EC3AE"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挡板处于非能动状态，</w:t>
      </w:r>
      <w:proofErr w:type="gramStart"/>
      <w:r w:rsidRPr="00F66866">
        <w:rPr>
          <w:rFonts w:ascii="宋体" w:eastAsia="宋体" w:hAnsi="宋体" w:hint="eastAsia"/>
        </w:rPr>
        <w:t>主氦风机</w:t>
      </w:r>
      <w:proofErr w:type="gramEnd"/>
      <w:r w:rsidRPr="00F66866">
        <w:rPr>
          <w:rFonts w:ascii="宋体" w:eastAsia="宋体" w:hAnsi="宋体" w:hint="eastAsia"/>
        </w:rPr>
        <w:t>启停过程中，观察风机流量的变化过程与风机转速变化相符，以确认挡板打开-关闭动作正常，非能动启、闭3次</w:t>
      </w:r>
      <w:r>
        <w:rPr>
          <w:rFonts w:ascii="宋体" w:eastAsia="宋体" w:hAnsi="宋体" w:hint="eastAsia"/>
        </w:rPr>
        <w:t>。</w:t>
      </w:r>
    </w:p>
    <w:p w14:paraId="3825B883" w14:textId="77777777" w:rsidR="00F66866" w:rsidRPr="00F66866" w:rsidRDefault="00F66866" w:rsidP="00F66866">
      <w:pPr>
        <w:pStyle w:val="a7"/>
        <w:spacing w:before="156" w:after="156"/>
        <w:rPr>
          <w:rFonts w:ascii="宋体" w:eastAsia="宋体" w:hAnsi="宋体"/>
        </w:rPr>
      </w:pPr>
      <w:r w:rsidRPr="00F66866">
        <w:rPr>
          <w:rFonts w:ascii="宋体" w:eastAsia="宋体" w:hAnsi="宋体" w:hint="eastAsia"/>
        </w:rPr>
        <w:t>挡板位于能动开位，</w:t>
      </w:r>
      <w:proofErr w:type="gramStart"/>
      <w:r w:rsidRPr="00F66866">
        <w:rPr>
          <w:rFonts w:ascii="宋体" w:eastAsia="宋体" w:hAnsi="宋体" w:hint="eastAsia"/>
        </w:rPr>
        <w:t>主氦风机</w:t>
      </w:r>
      <w:proofErr w:type="gramEnd"/>
      <w:r w:rsidRPr="00F66866">
        <w:rPr>
          <w:rFonts w:ascii="宋体" w:eastAsia="宋体" w:hAnsi="宋体" w:hint="eastAsia"/>
        </w:rPr>
        <w:t>保持启动转速运行，点击小开度测试按钮，参考附表B</w:t>
      </w:r>
      <w:r w:rsidRPr="00F66866">
        <w:rPr>
          <w:rFonts w:ascii="宋体" w:eastAsia="宋体" w:hAnsi="宋体"/>
        </w:rPr>
        <w:t>.9</w:t>
      </w:r>
      <w:r w:rsidRPr="00F66866">
        <w:rPr>
          <w:rFonts w:ascii="宋体" w:eastAsia="宋体" w:hAnsi="宋体" w:hint="eastAsia"/>
        </w:rPr>
        <w:t>记录每点动一次后一回路的流量、温度、压力</w:t>
      </w:r>
      <w:r>
        <w:rPr>
          <w:rFonts w:ascii="宋体" w:eastAsia="宋体" w:hAnsi="宋体" w:hint="eastAsia"/>
        </w:rPr>
        <w:t>。</w:t>
      </w:r>
    </w:p>
    <w:p w14:paraId="1A244C50" w14:textId="77777777" w:rsidR="00F66866" w:rsidRDefault="00F66866" w:rsidP="00F66866">
      <w:pPr>
        <w:pStyle w:val="a6"/>
        <w:spacing w:before="156" w:after="156"/>
        <w:ind w:left="0"/>
      </w:pPr>
      <w:r w:rsidRPr="00D12E7E">
        <w:rPr>
          <w:rFonts w:hint="eastAsia"/>
        </w:rPr>
        <w:t>验收准则</w:t>
      </w:r>
    </w:p>
    <w:p w14:paraId="7D9060EA" w14:textId="77777777" w:rsidR="00F66866" w:rsidRPr="00F66866" w:rsidRDefault="00F66866" w:rsidP="00F66866">
      <w:pPr>
        <w:pStyle w:val="a7"/>
        <w:spacing w:before="156" w:after="156"/>
        <w:rPr>
          <w:rFonts w:hAnsi="黑体"/>
        </w:rPr>
      </w:pPr>
      <w:r w:rsidRPr="00F66866">
        <w:rPr>
          <w:rFonts w:hAnsi="黑体" w:hint="eastAsia"/>
        </w:rPr>
        <w:t>安全准则</w:t>
      </w:r>
    </w:p>
    <w:p w14:paraId="26E2F8A1" w14:textId="77777777" w:rsidR="00F66866" w:rsidRPr="00F66866" w:rsidRDefault="00F66866" w:rsidP="00F66866">
      <w:pPr>
        <w:pStyle w:val="aff7"/>
      </w:pPr>
      <w:r>
        <w:rPr>
          <w:rFonts w:hint="eastAsia"/>
        </w:rPr>
        <w:lastRenderedPageBreak/>
        <w:t>风机</w:t>
      </w:r>
      <w:r w:rsidRPr="005C3572">
        <w:rPr>
          <w:rFonts w:hint="eastAsia"/>
        </w:rPr>
        <w:t>挡板</w:t>
      </w:r>
      <w:r>
        <w:rPr>
          <w:rFonts w:hint="eastAsia"/>
        </w:rPr>
        <w:t>电动</w:t>
      </w:r>
      <w:r w:rsidRPr="005C3572">
        <w:rPr>
          <w:rFonts w:hint="eastAsia"/>
        </w:rPr>
        <w:t>关闭时间小于30s</w:t>
      </w:r>
      <w:r w:rsidRPr="00F66866">
        <w:rPr>
          <w:rFonts w:hint="eastAsia"/>
        </w:rPr>
        <w:t>。</w:t>
      </w:r>
    </w:p>
    <w:p w14:paraId="6C6909A2" w14:textId="77777777" w:rsidR="00F66866" w:rsidRPr="00F66866" w:rsidRDefault="00F66866" w:rsidP="00F66866">
      <w:pPr>
        <w:pStyle w:val="a7"/>
        <w:spacing w:before="156" w:after="156"/>
        <w:rPr>
          <w:rFonts w:hAnsi="黑体"/>
        </w:rPr>
      </w:pPr>
      <w:r w:rsidRPr="00F66866">
        <w:rPr>
          <w:rFonts w:hAnsi="黑体" w:hint="eastAsia"/>
        </w:rPr>
        <w:t>运行准则</w:t>
      </w:r>
    </w:p>
    <w:p w14:paraId="14A38131" w14:textId="77777777" w:rsidR="00F66866" w:rsidRPr="005C3572" w:rsidRDefault="00EF2760" w:rsidP="00CC3D83">
      <w:pPr>
        <w:pStyle w:val="af1"/>
        <w:numPr>
          <w:ilvl w:val="1"/>
          <w:numId w:val="18"/>
        </w:numPr>
        <w:ind w:leftChars="200" w:left="840" w:hanging="420"/>
      </w:pPr>
      <w:r w:rsidRPr="005C3572">
        <w:t>进口温度在</w:t>
      </w:r>
      <w:r w:rsidRPr="005C3572">
        <w:rPr>
          <w:rFonts w:hint="eastAsia"/>
        </w:rPr>
        <w:t>220℃至250℃之间</w:t>
      </w:r>
      <w:r w:rsidR="00F66866" w:rsidRPr="005C3572">
        <w:rPr>
          <w:rFonts w:hint="eastAsia"/>
        </w:rPr>
        <w:t>；</w:t>
      </w:r>
    </w:p>
    <w:p w14:paraId="5F9FF9A9" w14:textId="77777777" w:rsidR="00F66866" w:rsidRPr="005C3572" w:rsidRDefault="00F66866" w:rsidP="00CC3D83">
      <w:pPr>
        <w:pStyle w:val="af1"/>
        <w:numPr>
          <w:ilvl w:val="1"/>
          <w:numId w:val="18"/>
        </w:numPr>
        <w:tabs>
          <w:tab w:val="clear" w:pos="1260"/>
          <w:tab w:val="num" w:pos="1276"/>
        </w:tabs>
        <w:ind w:leftChars="200" w:left="840" w:hanging="420"/>
      </w:pPr>
      <w:r w:rsidRPr="005C3572">
        <w:rPr>
          <w:rFonts w:hint="eastAsia"/>
        </w:rPr>
        <w:t>电机绕组及电磁轴承绕组温度</w:t>
      </w:r>
      <w:r>
        <w:rPr>
          <w:rFonts w:hint="eastAsia"/>
        </w:rPr>
        <w:t>＜</w:t>
      </w:r>
      <w:r w:rsidRPr="005C3572">
        <w:rPr>
          <w:rFonts w:hint="eastAsia"/>
        </w:rPr>
        <w:t>120℃；</w:t>
      </w:r>
    </w:p>
    <w:p w14:paraId="17399F77" w14:textId="77777777" w:rsidR="00F66866" w:rsidRPr="005C3572" w:rsidRDefault="00F66866" w:rsidP="00CC3D83">
      <w:pPr>
        <w:pStyle w:val="af1"/>
        <w:numPr>
          <w:ilvl w:val="1"/>
          <w:numId w:val="18"/>
        </w:numPr>
        <w:tabs>
          <w:tab w:val="clear" w:pos="1260"/>
          <w:tab w:val="num" w:pos="1276"/>
        </w:tabs>
        <w:ind w:leftChars="200" w:left="840" w:hanging="420"/>
      </w:pPr>
      <w:r w:rsidRPr="005C3572">
        <w:rPr>
          <w:rFonts w:hint="eastAsia"/>
        </w:rPr>
        <w:t>振动值（时间平均）</w:t>
      </w:r>
      <w:r>
        <w:rPr>
          <w:rFonts w:hint="eastAsia"/>
        </w:rPr>
        <w:t>＜</w:t>
      </w:r>
      <w:r w:rsidRPr="005C3572">
        <w:rPr>
          <w:rFonts w:hint="eastAsia"/>
        </w:rPr>
        <w:t>2.8mm/s；</w:t>
      </w:r>
    </w:p>
    <w:p w14:paraId="18A74E42" w14:textId="77777777" w:rsidR="00F66866" w:rsidRPr="005C3572" w:rsidRDefault="00F66866" w:rsidP="00CC3D83">
      <w:pPr>
        <w:pStyle w:val="af1"/>
        <w:numPr>
          <w:ilvl w:val="1"/>
          <w:numId w:val="18"/>
        </w:numPr>
        <w:tabs>
          <w:tab w:val="clear" w:pos="1260"/>
          <w:tab w:val="num" w:pos="1276"/>
        </w:tabs>
        <w:ind w:leftChars="200" w:left="840" w:hanging="420"/>
      </w:pPr>
      <w:r w:rsidRPr="005C3572">
        <w:rPr>
          <w:rFonts w:hint="eastAsia"/>
        </w:rPr>
        <w:t>调速范围</w:t>
      </w:r>
      <w:r w:rsidRPr="00637782">
        <w:t>20</w:t>
      </w:r>
      <w:r w:rsidRPr="005C3572">
        <w:rPr>
          <w:rFonts w:hint="eastAsia"/>
        </w:rPr>
        <w:t>%-105%；</w:t>
      </w:r>
    </w:p>
    <w:p w14:paraId="6571EC07" w14:textId="77777777" w:rsidR="00F66866" w:rsidRPr="005C3572" w:rsidRDefault="00F66866" w:rsidP="00CC3D83">
      <w:pPr>
        <w:pStyle w:val="af1"/>
        <w:numPr>
          <w:ilvl w:val="1"/>
          <w:numId w:val="18"/>
        </w:numPr>
        <w:tabs>
          <w:tab w:val="clear" w:pos="1260"/>
          <w:tab w:val="num" w:pos="1276"/>
        </w:tabs>
        <w:ind w:leftChars="200" w:left="840" w:hanging="420"/>
      </w:pPr>
      <w:r w:rsidRPr="005C3572">
        <w:rPr>
          <w:rFonts w:hint="eastAsia"/>
        </w:rPr>
        <w:t>电机功率</w:t>
      </w:r>
      <w:r>
        <w:rPr>
          <w:rFonts w:hint="eastAsia"/>
        </w:rPr>
        <w:t>≤</w:t>
      </w:r>
      <w:r w:rsidRPr="005C3572">
        <w:rPr>
          <w:rFonts w:hint="eastAsia"/>
        </w:rPr>
        <w:t>额定功率。</w:t>
      </w:r>
    </w:p>
    <w:p w14:paraId="5E78AF45" w14:textId="77777777" w:rsidR="00036337" w:rsidRDefault="00036337" w:rsidP="00036337">
      <w:pPr>
        <w:pStyle w:val="a4"/>
        <w:spacing w:before="312" w:after="312"/>
        <w:ind w:left="0"/>
      </w:pPr>
      <w:bookmarkStart w:id="116" w:name="_Toc123820084"/>
      <w:r>
        <w:rPr>
          <w:rFonts w:hint="eastAsia"/>
        </w:rPr>
        <w:t>文件记录及归档</w:t>
      </w:r>
      <w:bookmarkEnd w:id="116"/>
    </w:p>
    <w:p w14:paraId="56E8C507" w14:textId="77777777" w:rsidR="00036337" w:rsidRDefault="00036337" w:rsidP="00036337">
      <w:pPr>
        <w:pStyle w:val="a5"/>
        <w:spacing w:before="156" w:after="156"/>
        <w:rPr>
          <w:rFonts w:hAnsi="黑体"/>
        </w:rPr>
      </w:pPr>
      <w:r>
        <w:rPr>
          <w:rFonts w:hAnsi="黑体" w:hint="eastAsia"/>
        </w:rPr>
        <w:t>在调试过程中应记录项目，至少包含以下内容：</w:t>
      </w:r>
    </w:p>
    <w:p w14:paraId="3ADB8B04" w14:textId="77777777" w:rsidR="00036337" w:rsidRPr="00712D39" w:rsidRDefault="00036337" w:rsidP="00036337">
      <w:pPr>
        <w:pStyle w:val="a6"/>
        <w:spacing w:before="156" w:after="156"/>
        <w:ind w:left="0"/>
        <w:rPr>
          <w:rFonts w:ascii="宋体" w:eastAsia="宋体" w:hAnsi="宋体"/>
        </w:rPr>
      </w:pPr>
      <w:r w:rsidRPr="00712D39">
        <w:rPr>
          <w:rFonts w:ascii="宋体" w:eastAsia="宋体" w:hAnsi="宋体" w:hint="eastAsia"/>
        </w:rPr>
        <w:t>试验人员。</w:t>
      </w:r>
    </w:p>
    <w:p w14:paraId="1370DA65" w14:textId="77777777" w:rsidR="00036337" w:rsidRPr="00712D39" w:rsidRDefault="00036337" w:rsidP="00036337">
      <w:pPr>
        <w:pStyle w:val="a6"/>
        <w:spacing w:before="156" w:after="156"/>
        <w:ind w:left="0"/>
        <w:rPr>
          <w:rFonts w:ascii="宋体" w:eastAsia="宋体" w:hAnsi="宋体"/>
        </w:rPr>
      </w:pPr>
      <w:r w:rsidRPr="00712D39">
        <w:rPr>
          <w:rFonts w:ascii="宋体" w:eastAsia="宋体" w:hAnsi="宋体" w:hint="eastAsia"/>
        </w:rPr>
        <w:t>试验的日期和地点。</w:t>
      </w:r>
    </w:p>
    <w:p w14:paraId="6B77022C" w14:textId="77777777" w:rsidR="00036337" w:rsidRPr="00712D39" w:rsidRDefault="00036337" w:rsidP="00036337">
      <w:pPr>
        <w:pStyle w:val="a6"/>
        <w:spacing w:before="156" w:after="156"/>
        <w:ind w:left="0"/>
        <w:rPr>
          <w:rFonts w:ascii="宋体" w:eastAsia="宋体" w:hAnsi="宋体"/>
        </w:rPr>
      </w:pPr>
      <w:r w:rsidRPr="00712D39">
        <w:rPr>
          <w:rFonts w:ascii="宋体" w:eastAsia="宋体" w:hAnsi="宋体" w:hint="eastAsia"/>
        </w:rPr>
        <w:t>测量仪表与专用试验设备。</w:t>
      </w:r>
    </w:p>
    <w:p w14:paraId="4F9B35A3" w14:textId="77777777" w:rsidR="00036337" w:rsidRPr="00712D39" w:rsidRDefault="00036337" w:rsidP="00036337">
      <w:pPr>
        <w:pStyle w:val="a6"/>
        <w:spacing w:before="156" w:after="156"/>
        <w:ind w:left="0"/>
        <w:rPr>
          <w:rFonts w:ascii="宋体" w:eastAsia="宋体" w:hAnsi="宋体"/>
        </w:rPr>
      </w:pPr>
      <w:r w:rsidRPr="00712D39">
        <w:rPr>
          <w:rFonts w:ascii="宋体" w:eastAsia="宋体" w:hAnsi="宋体" w:hint="eastAsia"/>
        </w:rPr>
        <w:t>试验设备的型号、编码、参数、制造厂商和制造日期。</w:t>
      </w:r>
    </w:p>
    <w:p w14:paraId="10659E89" w14:textId="77777777" w:rsidR="00036337" w:rsidRPr="00712D39" w:rsidRDefault="00036337" w:rsidP="00036337">
      <w:pPr>
        <w:pStyle w:val="a6"/>
        <w:spacing w:before="156" w:after="156"/>
        <w:ind w:left="0"/>
        <w:rPr>
          <w:rFonts w:ascii="宋体" w:eastAsia="宋体" w:hAnsi="宋体"/>
        </w:rPr>
      </w:pPr>
      <w:r w:rsidRPr="00712D39">
        <w:rPr>
          <w:rFonts w:ascii="宋体" w:eastAsia="宋体" w:hAnsi="宋体" w:hint="eastAsia"/>
        </w:rPr>
        <w:t>试验过程相关的各运行、报警等参数。</w:t>
      </w:r>
    </w:p>
    <w:p w14:paraId="257FABF6" w14:textId="77777777" w:rsidR="00036337" w:rsidRPr="00712D39" w:rsidRDefault="00036337" w:rsidP="00036337">
      <w:pPr>
        <w:pStyle w:val="a6"/>
        <w:spacing w:before="156" w:after="156"/>
        <w:ind w:left="0"/>
        <w:rPr>
          <w:rFonts w:ascii="宋体" w:eastAsia="宋体" w:hAnsi="宋体"/>
        </w:rPr>
      </w:pPr>
      <w:r w:rsidRPr="00712D39">
        <w:rPr>
          <w:rFonts w:ascii="宋体" w:eastAsia="宋体" w:hAnsi="宋体" w:hint="eastAsia"/>
        </w:rPr>
        <w:t>试验环境温度、湿度、噪声。</w:t>
      </w:r>
    </w:p>
    <w:p w14:paraId="2DF4CD11" w14:textId="77777777" w:rsidR="004979A4" w:rsidRPr="00036337" w:rsidRDefault="00036337" w:rsidP="00036337">
      <w:pPr>
        <w:pStyle w:val="a6"/>
        <w:spacing w:before="156" w:after="156"/>
        <w:ind w:left="0"/>
        <w:rPr>
          <w:rFonts w:ascii="宋体" w:eastAsia="宋体" w:hAnsi="宋体"/>
        </w:rPr>
      </w:pPr>
      <w:r w:rsidRPr="00712D39">
        <w:rPr>
          <w:rFonts w:ascii="宋体" w:eastAsia="宋体" w:hAnsi="宋体" w:hint="eastAsia"/>
        </w:rPr>
        <w:t>试验结果分析、计算和结论。</w:t>
      </w:r>
    </w:p>
    <w:p w14:paraId="236BD0B5" w14:textId="77777777" w:rsidR="00081117" w:rsidRDefault="00081117">
      <w:pPr>
        <w:pStyle w:val="affffff5"/>
        <w:framePr w:wrap="around"/>
      </w:pPr>
      <w:r>
        <w:t>_________________________________</w:t>
      </w:r>
    </w:p>
    <w:sectPr w:rsidR="00081117" w:rsidSect="00EF2760">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9347E" w14:textId="77777777" w:rsidR="00DC0183" w:rsidRDefault="00DC0183">
      <w:r>
        <w:separator/>
      </w:r>
    </w:p>
  </w:endnote>
  <w:endnote w:type="continuationSeparator" w:id="0">
    <w:p w14:paraId="60ABFFA8" w14:textId="77777777" w:rsidR="00DC0183" w:rsidRDefault="00DC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DF8D" w14:textId="77777777" w:rsidR="00F66866" w:rsidRDefault="00E81DAE">
    <w:pPr>
      <w:pStyle w:val="afff3"/>
    </w:pPr>
    <w:r>
      <w:fldChar w:fldCharType="begin"/>
    </w:r>
    <w:r w:rsidR="00F66866">
      <w:instrText xml:space="preserve"> PAGE  \* MERGEFORMAT </w:instrText>
    </w:r>
    <w:r>
      <w:fldChar w:fldCharType="separate"/>
    </w:r>
    <w:r w:rsidR="0011639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F140A" w14:textId="77777777" w:rsidR="00F66866" w:rsidRDefault="00E81DAE">
    <w:pPr>
      <w:pStyle w:val="affff4"/>
    </w:pPr>
    <w:r>
      <w:fldChar w:fldCharType="begin"/>
    </w:r>
    <w:r w:rsidR="00F66866">
      <w:instrText xml:space="preserve"> PAGE  \* MERGEFORMAT </w:instrText>
    </w:r>
    <w:r>
      <w:fldChar w:fldCharType="separate"/>
    </w:r>
    <w:r w:rsidR="0011639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14DF" w14:textId="77777777" w:rsidR="00DC0183" w:rsidRDefault="00DC0183">
      <w:r>
        <w:separator/>
      </w:r>
    </w:p>
  </w:footnote>
  <w:footnote w:type="continuationSeparator" w:id="0">
    <w:p w14:paraId="39CAF167" w14:textId="77777777" w:rsidR="00DC0183" w:rsidRDefault="00DC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4C2" w14:textId="77777777" w:rsidR="00F66866" w:rsidRDefault="00F66866">
    <w:pPr>
      <w:pStyle w:val="affff8"/>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999C" w14:textId="77777777" w:rsidR="00F66866" w:rsidRDefault="00F66866">
    <w:pPr>
      <w:pStyle w:val="affff6"/>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0B55DC2"/>
    <w:multiLevelType w:val="multilevel"/>
    <w:tmpl w:val="3F726F10"/>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15:restartNumberingAfterBreak="0">
    <w:nsid w:val="646260FA"/>
    <w:multiLevelType w:val="multilevel"/>
    <w:tmpl w:val="C5E8F608"/>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b"/>
      <w:lvlText w:val="%1)"/>
      <w:lvlJc w:val="left"/>
      <w:pPr>
        <w:tabs>
          <w:tab w:val="num" w:pos="839"/>
        </w:tabs>
        <w:ind w:left="839" w:hanging="419"/>
      </w:pPr>
      <w:rPr>
        <w:rFonts w:ascii="宋体" w:eastAsia="宋体" w:hint="eastAsia"/>
        <w:b w:val="0"/>
        <w:i w:val="0"/>
        <w:sz w:val="21"/>
      </w:rPr>
    </w:lvl>
    <w:lvl w:ilvl="1">
      <w:start w:val="1"/>
      <w:numFmt w:val="decimal"/>
      <w:pStyle w:val="afc"/>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16cid:durableId="1833257240">
    <w:abstractNumId w:val="0"/>
  </w:num>
  <w:num w:numId="2" w16cid:durableId="2109111576">
    <w:abstractNumId w:val="15"/>
  </w:num>
  <w:num w:numId="3" w16cid:durableId="1858538686">
    <w:abstractNumId w:val="13"/>
  </w:num>
  <w:num w:numId="4" w16cid:durableId="923875426">
    <w:abstractNumId w:val="8"/>
  </w:num>
  <w:num w:numId="5" w16cid:durableId="411127565">
    <w:abstractNumId w:val="14"/>
  </w:num>
  <w:num w:numId="6" w16cid:durableId="1885023984">
    <w:abstractNumId w:val="7"/>
  </w:num>
  <w:num w:numId="7" w16cid:durableId="1649823286">
    <w:abstractNumId w:val="5"/>
  </w:num>
  <w:num w:numId="8" w16cid:durableId="1828474552">
    <w:abstractNumId w:val="9"/>
  </w:num>
  <w:num w:numId="9" w16cid:durableId="340356357">
    <w:abstractNumId w:val="10"/>
  </w:num>
  <w:num w:numId="10" w16cid:durableId="852259727">
    <w:abstractNumId w:val="2"/>
  </w:num>
  <w:num w:numId="11" w16cid:durableId="1795713763">
    <w:abstractNumId w:val="4"/>
  </w:num>
  <w:num w:numId="12" w16cid:durableId="773674348">
    <w:abstractNumId w:val="12"/>
  </w:num>
  <w:num w:numId="13" w16cid:durableId="394550400">
    <w:abstractNumId w:val="6"/>
  </w:num>
  <w:num w:numId="14" w16cid:durableId="1059521002">
    <w:abstractNumId w:val="11"/>
  </w:num>
  <w:num w:numId="15" w16cid:durableId="1811052167">
    <w:abstractNumId w:val="1"/>
  </w:num>
  <w:num w:numId="16" w16cid:durableId="1464618258">
    <w:abstractNumId w:val="3"/>
  </w:num>
  <w:num w:numId="17" w16cid:durableId="2038655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4017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36337"/>
    <w:rsid w:val="0004202E"/>
    <w:rsid w:val="00045990"/>
    <w:rsid w:val="00052B4C"/>
    <w:rsid w:val="000607A3"/>
    <w:rsid w:val="00067CDF"/>
    <w:rsid w:val="00073B8B"/>
    <w:rsid w:val="00074FBE"/>
    <w:rsid w:val="00081117"/>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16391"/>
    <w:rsid w:val="00126F80"/>
    <w:rsid w:val="001275E3"/>
    <w:rsid w:val="0013175F"/>
    <w:rsid w:val="00142F88"/>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1F57BE"/>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2BE"/>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1B39"/>
    <w:rsid w:val="0035323B"/>
    <w:rsid w:val="003609D2"/>
    <w:rsid w:val="00363DBD"/>
    <w:rsid w:val="00363F22"/>
    <w:rsid w:val="00365F4E"/>
    <w:rsid w:val="00375564"/>
    <w:rsid w:val="003812E5"/>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CD1"/>
    <w:rsid w:val="003F4EE0"/>
    <w:rsid w:val="00402153"/>
    <w:rsid w:val="004025E9"/>
    <w:rsid w:val="00402FC1"/>
    <w:rsid w:val="004137A0"/>
    <w:rsid w:val="00425082"/>
    <w:rsid w:val="00431DEB"/>
    <w:rsid w:val="00446B29"/>
    <w:rsid w:val="00453F9A"/>
    <w:rsid w:val="00463C66"/>
    <w:rsid w:val="00465EB3"/>
    <w:rsid w:val="00471E91"/>
    <w:rsid w:val="00474675"/>
    <w:rsid w:val="0047470C"/>
    <w:rsid w:val="0047566F"/>
    <w:rsid w:val="00480EE2"/>
    <w:rsid w:val="00486A08"/>
    <w:rsid w:val="004979A4"/>
    <w:rsid w:val="004A35F9"/>
    <w:rsid w:val="004B24C1"/>
    <w:rsid w:val="004C292F"/>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3497"/>
    <w:rsid w:val="00606E65"/>
    <w:rsid w:val="0061716C"/>
    <w:rsid w:val="006243A1"/>
    <w:rsid w:val="00632905"/>
    <w:rsid w:val="00632E56"/>
    <w:rsid w:val="00635AB6"/>
    <w:rsid w:val="00635CBA"/>
    <w:rsid w:val="0064338B"/>
    <w:rsid w:val="00646542"/>
    <w:rsid w:val="006504F4"/>
    <w:rsid w:val="00654BC9"/>
    <w:rsid w:val="006552FD"/>
    <w:rsid w:val="00656ED0"/>
    <w:rsid w:val="00657C59"/>
    <w:rsid w:val="00663AF3"/>
    <w:rsid w:val="00666B6C"/>
    <w:rsid w:val="0068164A"/>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2F70"/>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7A00"/>
    <w:rsid w:val="00835DB3"/>
    <w:rsid w:val="0083617B"/>
    <w:rsid w:val="008371BD"/>
    <w:rsid w:val="008426DC"/>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F34"/>
    <w:rsid w:val="00A22154"/>
    <w:rsid w:val="00A25C38"/>
    <w:rsid w:val="00A36BBE"/>
    <w:rsid w:val="00A4307A"/>
    <w:rsid w:val="00A47EBB"/>
    <w:rsid w:val="00A51CDD"/>
    <w:rsid w:val="00A52CA6"/>
    <w:rsid w:val="00A6730D"/>
    <w:rsid w:val="00A67F90"/>
    <w:rsid w:val="00A71625"/>
    <w:rsid w:val="00A71B9B"/>
    <w:rsid w:val="00A751C7"/>
    <w:rsid w:val="00A87844"/>
    <w:rsid w:val="00A94DBA"/>
    <w:rsid w:val="00AA038C"/>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53EB"/>
    <w:rsid w:val="00B439C4"/>
    <w:rsid w:val="00B4535E"/>
    <w:rsid w:val="00B52A8C"/>
    <w:rsid w:val="00B636A8"/>
    <w:rsid w:val="00B665C6"/>
    <w:rsid w:val="00B805AF"/>
    <w:rsid w:val="00B8465A"/>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4AC1"/>
    <w:rsid w:val="00CA168A"/>
    <w:rsid w:val="00CA357E"/>
    <w:rsid w:val="00CA44F9"/>
    <w:rsid w:val="00CA4A69"/>
    <w:rsid w:val="00CA7654"/>
    <w:rsid w:val="00CC3D83"/>
    <w:rsid w:val="00CC3E0C"/>
    <w:rsid w:val="00CC58D3"/>
    <w:rsid w:val="00CC784D"/>
    <w:rsid w:val="00CD6C0C"/>
    <w:rsid w:val="00D0337B"/>
    <w:rsid w:val="00D079B2"/>
    <w:rsid w:val="00D114E9"/>
    <w:rsid w:val="00D12E7E"/>
    <w:rsid w:val="00D26B3D"/>
    <w:rsid w:val="00D309A5"/>
    <w:rsid w:val="00D429C6"/>
    <w:rsid w:val="00D42F21"/>
    <w:rsid w:val="00D47748"/>
    <w:rsid w:val="00D537BD"/>
    <w:rsid w:val="00D54CC3"/>
    <w:rsid w:val="00D6041A"/>
    <w:rsid w:val="00D633EB"/>
    <w:rsid w:val="00D73F58"/>
    <w:rsid w:val="00D82FF7"/>
    <w:rsid w:val="00D847FE"/>
    <w:rsid w:val="00D903D8"/>
    <w:rsid w:val="00D964EA"/>
    <w:rsid w:val="00D966D0"/>
    <w:rsid w:val="00DA0C59"/>
    <w:rsid w:val="00DA3991"/>
    <w:rsid w:val="00DB7E6C"/>
    <w:rsid w:val="00DC0183"/>
    <w:rsid w:val="00DC7886"/>
    <w:rsid w:val="00DD5A29"/>
    <w:rsid w:val="00DD5D9D"/>
    <w:rsid w:val="00DE35CB"/>
    <w:rsid w:val="00DF21E9"/>
    <w:rsid w:val="00DF7F6B"/>
    <w:rsid w:val="00E00F14"/>
    <w:rsid w:val="00E06386"/>
    <w:rsid w:val="00E24EB4"/>
    <w:rsid w:val="00E24FE9"/>
    <w:rsid w:val="00E320ED"/>
    <w:rsid w:val="00E33AFB"/>
    <w:rsid w:val="00E34218"/>
    <w:rsid w:val="00E36005"/>
    <w:rsid w:val="00E46282"/>
    <w:rsid w:val="00E5216E"/>
    <w:rsid w:val="00E536BF"/>
    <w:rsid w:val="00E81DAE"/>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2760"/>
    <w:rsid w:val="00EF3AE2"/>
    <w:rsid w:val="00F11BB5"/>
    <w:rsid w:val="00F1417B"/>
    <w:rsid w:val="00F25F9E"/>
    <w:rsid w:val="00F34B99"/>
    <w:rsid w:val="00F377D9"/>
    <w:rsid w:val="00F47B23"/>
    <w:rsid w:val="00F520DC"/>
    <w:rsid w:val="00F52DAB"/>
    <w:rsid w:val="00F543F0"/>
    <w:rsid w:val="00F57509"/>
    <w:rsid w:val="00F66866"/>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B71633D"/>
    <w:rsid w:val="2CA14B6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B2A4A"/>
  <w15:docId w15:val="{AA79D450-9E53-4AED-AC88-81E80E1F2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rsid w:val="00045990"/>
    <w:pPr>
      <w:widowControl w:val="0"/>
      <w:jc w:val="both"/>
    </w:pPr>
    <w:rPr>
      <w:kern w:val="2"/>
      <w:sz w:val="21"/>
      <w:szCs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character" w:styleId="aff1">
    <w:name w:val="footnote reference"/>
    <w:semiHidden/>
    <w:rsid w:val="00045990"/>
    <w:rPr>
      <w:vertAlign w:val="superscript"/>
    </w:rPr>
  </w:style>
  <w:style w:type="character" w:customStyle="1" w:styleId="1">
    <w:name w:val="已访问的超链接1"/>
    <w:rsid w:val="00045990"/>
    <w:rPr>
      <w:color w:val="800080"/>
      <w:u w:val="single"/>
    </w:rPr>
  </w:style>
  <w:style w:type="character" w:styleId="aff2">
    <w:name w:val="endnote reference"/>
    <w:semiHidden/>
    <w:rsid w:val="00045990"/>
    <w:rPr>
      <w:vertAlign w:val="superscript"/>
    </w:rPr>
  </w:style>
  <w:style w:type="character" w:styleId="aff3">
    <w:name w:val="Hyperlink"/>
    <w:uiPriority w:val="99"/>
    <w:rsid w:val="00045990"/>
    <w:rPr>
      <w:color w:val="0000FF"/>
      <w:spacing w:val="0"/>
      <w:w w:val="100"/>
      <w:szCs w:val="21"/>
      <w:u w:val="single"/>
      <w:lang w:val="en-US" w:eastAsia="zh-CN"/>
    </w:rPr>
  </w:style>
  <w:style w:type="character" w:styleId="aff4">
    <w:name w:val="page number"/>
    <w:rsid w:val="00045990"/>
    <w:rPr>
      <w:rFonts w:ascii="Times New Roman" w:eastAsia="宋体" w:hAnsi="Times New Roman"/>
      <w:sz w:val="18"/>
    </w:rPr>
  </w:style>
  <w:style w:type="character" w:customStyle="1" w:styleId="Char">
    <w:name w:val="附录公式 Char"/>
    <w:basedOn w:val="Char0"/>
    <w:link w:val="aff5"/>
    <w:rsid w:val="00045990"/>
    <w:rPr>
      <w:rFonts w:ascii="宋体"/>
      <w:sz w:val="21"/>
      <w:lang w:val="en-US" w:eastAsia="zh-CN" w:bidi="ar-SA"/>
    </w:rPr>
  </w:style>
  <w:style w:type="character" w:customStyle="1" w:styleId="Char1">
    <w:name w:val="首示例 Char"/>
    <w:link w:val="a0"/>
    <w:rsid w:val="00045990"/>
    <w:rPr>
      <w:rFonts w:ascii="宋体" w:hAnsi="宋体"/>
      <w:kern w:val="2"/>
      <w:sz w:val="18"/>
      <w:szCs w:val="18"/>
    </w:rPr>
  </w:style>
  <w:style w:type="character" w:customStyle="1" w:styleId="aff6">
    <w:name w:val="发布"/>
    <w:rsid w:val="00045990"/>
    <w:rPr>
      <w:rFonts w:ascii="黑体" w:eastAsia="黑体"/>
      <w:spacing w:val="85"/>
      <w:w w:val="100"/>
      <w:position w:val="3"/>
      <w:sz w:val="28"/>
      <w:szCs w:val="28"/>
    </w:rPr>
  </w:style>
  <w:style w:type="character" w:customStyle="1" w:styleId="Char0">
    <w:name w:val="段 Char"/>
    <w:link w:val="aff7"/>
    <w:rsid w:val="00045990"/>
    <w:rPr>
      <w:rFonts w:ascii="宋体"/>
      <w:sz w:val="21"/>
      <w:lang w:val="en-US" w:eastAsia="zh-CN" w:bidi="ar-SA"/>
    </w:rPr>
  </w:style>
  <w:style w:type="character" w:customStyle="1" w:styleId="aff8">
    <w:name w:val="批注框文本 字符"/>
    <w:link w:val="aff9"/>
    <w:rsid w:val="00045990"/>
    <w:rPr>
      <w:kern w:val="2"/>
      <w:sz w:val="18"/>
      <w:szCs w:val="18"/>
    </w:rPr>
  </w:style>
  <w:style w:type="paragraph" w:customStyle="1" w:styleId="a">
    <w:name w:val="注×："/>
    <w:rsid w:val="00045990"/>
    <w:pPr>
      <w:widowControl w:val="0"/>
      <w:numPr>
        <w:numId w:val="1"/>
      </w:numPr>
      <w:autoSpaceDE w:val="0"/>
      <w:autoSpaceDN w:val="0"/>
      <w:jc w:val="both"/>
    </w:pPr>
    <w:rPr>
      <w:rFonts w:ascii="宋体"/>
      <w:sz w:val="18"/>
      <w:szCs w:val="18"/>
    </w:rPr>
  </w:style>
  <w:style w:type="paragraph" w:customStyle="1" w:styleId="affa">
    <w:name w:val="封面一致性程度标识"/>
    <w:basedOn w:val="affb"/>
    <w:rsid w:val="00045990"/>
    <w:pPr>
      <w:framePr w:wrap="around"/>
      <w:spacing w:before="440"/>
    </w:pPr>
    <w:rPr>
      <w:rFonts w:ascii="宋体" w:eastAsia="宋体"/>
    </w:rPr>
  </w:style>
  <w:style w:type="paragraph" w:customStyle="1" w:styleId="2">
    <w:name w:val="封面标准号2"/>
    <w:rsid w:val="0004599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d"/>
    <w:next w:val="afd"/>
    <w:semiHidden/>
    <w:rsid w:val="00045990"/>
    <w:pPr>
      <w:tabs>
        <w:tab w:val="right" w:leader="dot" w:pos="9241"/>
      </w:tabs>
    </w:pPr>
    <w:rPr>
      <w:rFonts w:ascii="宋体"/>
      <w:szCs w:val="21"/>
    </w:rPr>
  </w:style>
  <w:style w:type="paragraph" w:customStyle="1" w:styleId="affc">
    <w:name w:val="实施日期"/>
    <w:basedOn w:val="affd"/>
    <w:rsid w:val="00045990"/>
    <w:pPr>
      <w:framePr w:wrap="around" w:vAnchor="page" w:hAnchor="text"/>
      <w:jc w:val="right"/>
    </w:pPr>
  </w:style>
  <w:style w:type="paragraph" w:styleId="5">
    <w:name w:val="index 5"/>
    <w:basedOn w:val="afd"/>
    <w:next w:val="afd"/>
    <w:rsid w:val="00045990"/>
    <w:pPr>
      <w:ind w:left="1050" w:hanging="210"/>
      <w:jc w:val="left"/>
    </w:pPr>
    <w:rPr>
      <w:rFonts w:ascii="Calibri" w:hAnsi="Calibri"/>
      <w:sz w:val="20"/>
      <w:szCs w:val="20"/>
    </w:rPr>
  </w:style>
  <w:style w:type="paragraph" w:styleId="affe">
    <w:name w:val="caption"/>
    <w:basedOn w:val="afd"/>
    <w:next w:val="afd"/>
    <w:qFormat/>
    <w:rsid w:val="00045990"/>
    <w:pPr>
      <w:spacing w:before="152" w:after="160"/>
    </w:pPr>
    <w:rPr>
      <w:rFonts w:ascii="Arial" w:eastAsia="黑体" w:hAnsi="Arial" w:cs="Arial"/>
      <w:sz w:val="20"/>
      <w:szCs w:val="20"/>
    </w:rPr>
  </w:style>
  <w:style w:type="paragraph" w:customStyle="1" w:styleId="afb">
    <w:name w:val="附录字母编号列项（一级）"/>
    <w:qFormat/>
    <w:rsid w:val="00045990"/>
    <w:pPr>
      <w:numPr>
        <w:numId w:val="2"/>
      </w:numPr>
      <w:tabs>
        <w:tab w:val="left" w:pos="839"/>
      </w:tabs>
    </w:pPr>
    <w:rPr>
      <w:rFonts w:ascii="宋体"/>
      <w:sz w:val="21"/>
    </w:rPr>
  </w:style>
  <w:style w:type="paragraph" w:styleId="8">
    <w:name w:val="index 8"/>
    <w:basedOn w:val="afd"/>
    <w:next w:val="afd"/>
    <w:rsid w:val="00045990"/>
    <w:pPr>
      <w:ind w:left="1680" w:hanging="210"/>
      <w:jc w:val="left"/>
    </w:pPr>
    <w:rPr>
      <w:rFonts w:ascii="Calibri" w:hAnsi="Calibri"/>
      <w:sz w:val="20"/>
      <w:szCs w:val="20"/>
    </w:rPr>
  </w:style>
  <w:style w:type="paragraph" w:customStyle="1" w:styleId="af7">
    <w:name w:val="正文表标题"/>
    <w:next w:val="aff7"/>
    <w:rsid w:val="00045990"/>
    <w:pPr>
      <w:numPr>
        <w:numId w:val="3"/>
      </w:numPr>
      <w:tabs>
        <w:tab w:val="left" w:pos="360"/>
      </w:tabs>
      <w:spacing w:beforeLines="50" w:afterLines="50"/>
      <w:jc w:val="center"/>
    </w:pPr>
    <w:rPr>
      <w:rFonts w:ascii="黑体" w:eastAsia="黑体"/>
      <w:sz w:val="21"/>
    </w:rPr>
  </w:style>
  <w:style w:type="paragraph" w:customStyle="1" w:styleId="71">
    <w:name w:val="目录 71"/>
    <w:basedOn w:val="afd"/>
    <w:next w:val="afd"/>
    <w:semiHidden/>
    <w:rsid w:val="00045990"/>
    <w:pPr>
      <w:tabs>
        <w:tab w:val="right" w:leader="dot" w:pos="9241"/>
      </w:tabs>
      <w:ind w:firstLineChars="500" w:firstLine="505"/>
      <w:jc w:val="left"/>
    </w:pPr>
    <w:rPr>
      <w:rFonts w:ascii="宋体"/>
      <w:szCs w:val="21"/>
    </w:rPr>
  </w:style>
  <w:style w:type="paragraph" w:styleId="af">
    <w:name w:val="footnote text"/>
    <w:basedOn w:val="afd"/>
    <w:rsid w:val="00045990"/>
    <w:pPr>
      <w:numPr>
        <w:numId w:val="4"/>
      </w:numPr>
      <w:tabs>
        <w:tab w:val="left" w:pos="0"/>
      </w:tabs>
      <w:snapToGrid w:val="0"/>
      <w:jc w:val="left"/>
    </w:pPr>
    <w:rPr>
      <w:rFonts w:ascii="宋体"/>
      <w:sz w:val="18"/>
      <w:szCs w:val="18"/>
    </w:rPr>
  </w:style>
  <w:style w:type="paragraph" w:styleId="6">
    <w:name w:val="index 6"/>
    <w:basedOn w:val="afd"/>
    <w:next w:val="afd"/>
    <w:rsid w:val="00045990"/>
    <w:pPr>
      <w:ind w:left="1260" w:hanging="210"/>
      <w:jc w:val="left"/>
    </w:pPr>
    <w:rPr>
      <w:rFonts w:ascii="Calibri" w:hAnsi="Calibri"/>
      <w:sz w:val="20"/>
      <w:szCs w:val="20"/>
    </w:rPr>
  </w:style>
  <w:style w:type="paragraph" w:styleId="afff">
    <w:name w:val="Document Map"/>
    <w:basedOn w:val="afd"/>
    <w:semiHidden/>
    <w:rsid w:val="00045990"/>
    <w:pPr>
      <w:shd w:val="clear" w:color="auto" w:fill="000080"/>
    </w:pPr>
  </w:style>
  <w:style w:type="paragraph" w:customStyle="1" w:styleId="51">
    <w:name w:val="目录 51"/>
    <w:basedOn w:val="afd"/>
    <w:next w:val="afd"/>
    <w:semiHidden/>
    <w:rsid w:val="00045990"/>
    <w:pPr>
      <w:tabs>
        <w:tab w:val="right" w:leader="dot" w:pos="9241"/>
      </w:tabs>
      <w:ind w:firstLineChars="300" w:firstLine="300"/>
      <w:jc w:val="left"/>
    </w:pPr>
    <w:rPr>
      <w:rFonts w:ascii="宋体"/>
      <w:szCs w:val="21"/>
    </w:rPr>
  </w:style>
  <w:style w:type="paragraph" w:customStyle="1" w:styleId="afff0">
    <w:name w:val="附录二级无"/>
    <w:basedOn w:val="afff1"/>
    <w:rsid w:val="00045990"/>
    <w:pPr>
      <w:tabs>
        <w:tab w:val="clear" w:pos="360"/>
      </w:tabs>
      <w:spacing w:beforeLines="0" w:afterLines="0"/>
    </w:pPr>
    <w:rPr>
      <w:rFonts w:ascii="宋体" w:eastAsia="宋体"/>
      <w:szCs w:val="21"/>
    </w:rPr>
  </w:style>
  <w:style w:type="paragraph" w:styleId="4">
    <w:name w:val="index 4"/>
    <w:basedOn w:val="afd"/>
    <w:next w:val="afd"/>
    <w:rsid w:val="00045990"/>
    <w:pPr>
      <w:ind w:left="840" w:hanging="210"/>
      <w:jc w:val="left"/>
    </w:pPr>
    <w:rPr>
      <w:rFonts w:ascii="Calibri" w:hAnsi="Calibri"/>
      <w:sz w:val="20"/>
      <w:szCs w:val="20"/>
    </w:rPr>
  </w:style>
  <w:style w:type="paragraph" w:styleId="afff2">
    <w:name w:val="endnote text"/>
    <w:basedOn w:val="afd"/>
    <w:semiHidden/>
    <w:rsid w:val="00045990"/>
    <w:pPr>
      <w:snapToGrid w:val="0"/>
      <w:jc w:val="left"/>
    </w:pPr>
  </w:style>
  <w:style w:type="paragraph" w:customStyle="1" w:styleId="31">
    <w:name w:val="目录 31"/>
    <w:basedOn w:val="afd"/>
    <w:next w:val="afd"/>
    <w:uiPriority w:val="39"/>
    <w:rsid w:val="00045990"/>
    <w:pPr>
      <w:tabs>
        <w:tab w:val="right" w:leader="dot" w:pos="9241"/>
      </w:tabs>
      <w:ind w:firstLineChars="100" w:firstLine="102"/>
      <w:jc w:val="left"/>
    </w:pPr>
    <w:rPr>
      <w:rFonts w:ascii="宋体"/>
      <w:szCs w:val="21"/>
    </w:rPr>
  </w:style>
  <w:style w:type="paragraph" w:customStyle="1" w:styleId="afff3">
    <w:name w:val="标准书脚_偶数页"/>
    <w:rsid w:val="00045990"/>
    <w:pPr>
      <w:spacing w:before="120"/>
      <w:ind w:left="221"/>
    </w:pPr>
    <w:rPr>
      <w:rFonts w:ascii="宋体"/>
      <w:sz w:val="18"/>
      <w:szCs w:val="18"/>
    </w:rPr>
  </w:style>
  <w:style w:type="paragraph" w:customStyle="1" w:styleId="81">
    <w:name w:val="目录 81"/>
    <w:basedOn w:val="afd"/>
    <w:next w:val="afd"/>
    <w:semiHidden/>
    <w:rsid w:val="00045990"/>
    <w:pPr>
      <w:tabs>
        <w:tab w:val="right" w:leader="dot" w:pos="9241"/>
      </w:tabs>
      <w:ind w:firstLineChars="600" w:firstLine="607"/>
      <w:jc w:val="left"/>
    </w:pPr>
    <w:rPr>
      <w:rFonts w:ascii="宋体"/>
      <w:szCs w:val="21"/>
    </w:rPr>
  </w:style>
  <w:style w:type="paragraph" w:styleId="3">
    <w:name w:val="index 3"/>
    <w:basedOn w:val="afd"/>
    <w:next w:val="afd"/>
    <w:rsid w:val="00045990"/>
    <w:pPr>
      <w:ind w:left="630" w:hanging="210"/>
      <w:jc w:val="left"/>
    </w:pPr>
    <w:rPr>
      <w:rFonts w:ascii="Calibri" w:hAnsi="Calibri"/>
      <w:sz w:val="20"/>
      <w:szCs w:val="20"/>
    </w:rPr>
  </w:style>
  <w:style w:type="paragraph" w:styleId="aff9">
    <w:name w:val="Balloon Text"/>
    <w:basedOn w:val="afd"/>
    <w:link w:val="aff8"/>
    <w:rsid w:val="00045990"/>
    <w:rPr>
      <w:sz w:val="18"/>
      <w:szCs w:val="18"/>
    </w:rPr>
  </w:style>
  <w:style w:type="paragraph" w:customStyle="1" w:styleId="afff4">
    <w:name w:val="标准标志"/>
    <w:next w:val="afd"/>
    <w:rsid w:val="00045990"/>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styleId="afff5">
    <w:name w:val="footer"/>
    <w:basedOn w:val="afd"/>
    <w:rsid w:val="00045990"/>
    <w:pPr>
      <w:snapToGrid w:val="0"/>
      <w:ind w:rightChars="100" w:right="210"/>
      <w:jc w:val="right"/>
    </w:pPr>
    <w:rPr>
      <w:sz w:val="18"/>
      <w:szCs w:val="18"/>
    </w:rPr>
  </w:style>
  <w:style w:type="paragraph" w:styleId="afff6">
    <w:name w:val="header"/>
    <w:basedOn w:val="afd"/>
    <w:rsid w:val="00045990"/>
    <w:pPr>
      <w:snapToGrid w:val="0"/>
      <w:jc w:val="left"/>
    </w:pPr>
    <w:rPr>
      <w:sz w:val="18"/>
      <w:szCs w:val="18"/>
    </w:rPr>
  </w:style>
  <w:style w:type="paragraph" w:customStyle="1" w:styleId="11">
    <w:name w:val="目录 11"/>
    <w:basedOn w:val="afd"/>
    <w:next w:val="afd"/>
    <w:uiPriority w:val="39"/>
    <w:rsid w:val="00045990"/>
    <w:pPr>
      <w:tabs>
        <w:tab w:val="right" w:leader="dot" w:pos="9241"/>
      </w:tabs>
      <w:spacing w:beforeLines="25" w:afterLines="25"/>
      <w:jc w:val="left"/>
    </w:pPr>
    <w:rPr>
      <w:rFonts w:ascii="宋体"/>
      <w:szCs w:val="21"/>
    </w:rPr>
  </w:style>
  <w:style w:type="paragraph" w:customStyle="1" w:styleId="41">
    <w:name w:val="目录 41"/>
    <w:basedOn w:val="afd"/>
    <w:next w:val="afd"/>
    <w:semiHidden/>
    <w:rsid w:val="00045990"/>
    <w:pPr>
      <w:tabs>
        <w:tab w:val="right" w:leader="dot" w:pos="9241"/>
      </w:tabs>
      <w:ind w:firstLineChars="200" w:firstLine="198"/>
      <w:jc w:val="left"/>
    </w:pPr>
    <w:rPr>
      <w:rFonts w:ascii="宋体"/>
      <w:szCs w:val="21"/>
    </w:rPr>
  </w:style>
  <w:style w:type="paragraph" w:styleId="afff7">
    <w:name w:val="index heading"/>
    <w:basedOn w:val="afd"/>
    <w:next w:val="10"/>
    <w:rsid w:val="00045990"/>
    <w:pPr>
      <w:spacing w:before="120" w:after="120"/>
      <w:jc w:val="center"/>
    </w:pPr>
    <w:rPr>
      <w:rFonts w:ascii="Calibri" w:hAnsi="Calibri"/>
      <w:b/>
      <w:bCs/>
      <w:iCs/>
      <w:szCs w:val="20"/>
    </w:rPr>
  </w:style>
  <w:style w:type="paragraph" w:customStyle="1" w:styleId="afff8">
    <w:name w:val="附录四级条标题"/>
    <w:basedOn w:val="afff9"/>
    <w:next w:val="aff7"/>
    <w:rsid w:val="00045990"/>
    <w:pPr>
      <w:numPr>
        <w:ilvl w:val="5"/>
      </w:numPr>
      <w:outlineLvl w:val="5"/>
    </w:pPr>
  </w:style>
  <w:style w:type="paragraph" w:styleId="10">
    <w:name w:val="index 1"/>
    <w:basedOn w:val="afd"/>
    <w:next w:val="aff7"/>
    <w:rsid w:val="00045990"/>
    <w:pPr>
      <w:tabs>
        <w:tab w:val="right" w:leader="dot" w:pos="9299"/>
      </w:tabs>
      <w:jc w:val="left"/>
    </w:pPr>
    <w:rPr>
      <w:rFonts w:ascii="宋体"/>
      <w:szCs w:val="21"/>
    </w:rPr>
  </w:style>
  <w:style w:type="paragraph" w:customStyle="1" w:styleId="ae">
    <w:name w:val="列项◆（三级）"/>
    <w:basedOn w:val="afd"/>
    <w:rsid w:val="00045990"/>
    <w:pPr>
      <w:numPr>
        <w:ilvl w:val="2"/>
        <w:numId w:val="6"/>
      </w:numPr>
      <w:tabs>
        <w:tab w:val="left" w:pos="1678"/>
      </w:tabs>
    </w:pPr>
    <w:rPr>
      <w:rFonts w:ascii="宋体"/>
      <w:szCs w:val="21"/>
    </w:rPr>
  </w:style>
  <w:style w:type="paragraph" w:customStyle="1" w:styleId="a9">
    <w:name w:val="五级条标题"/>
    <w:basedOn w:val="a8"/>
    <w:next w:val="aff7"/>
    <w:rsid w:val="00045990"/>
    <w:pPr>
      <w:numPr>
        <w:ilvl w:val="5"/>
      </w:numPr>
      <w:outlineLvl w:val="6"/>
    </w:pPr>
  </w:style>
  <w:style w:type="paragraph" w:customStyle="1" w:styleId="afffa">
    <w:name w:val="目次、标准名称标题"/>
    <w:basedOn w:val="afd"/>
    <w:next w:val="aff7"/>
    <w:rsid w:val="0004599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7">
    <w:name w:val="段"/>
    <w:link w:val="Char0"/>
    <w:rsid w:val="00045990"/>
    <w:pPr>
      <w:tabs>
        <w:tab w:val="center" w:pos="4201"/>
        <w:tab w:val="right" w:leader="dot" w:pos="9298"/>
      </w:tabs>
      <w:autoSpaceDE w:val="0"/>
      <w:autoSpaceDN w:val="0"/>
      <w:ind w:firstLineChars="200" w:firstLine="420"/>
      <w:jc w:val="both"/>
    </w:pPr>
    <w:rPr>
      <w:rFonts w:ascii="宋体"/>
      <w:sz w:val="21"/>
    </w:rPr>
  </w:style>
  <w:style w:type="paragraph" w:customStyle="1" w:styleId="12">
    <w:name w:val="封面标准号1"/>
    <w:rsid w:val="00045990"/>
    <w:pPr>
      <w:widowControl w:val="0"/>
      <w:kinsoku w:val="0"/>
      <w:overflowPunct w:val="0"/>
      <w:autoSpaceDE w:val="0"/>
      <w:autoSpaceDN w:val="0"/>
      <w:spacing w:before="308"/>
      <w:jc w:val="right"/>
      <w:textAlignment w:val="center"/>
    </w:pPr>
    <w:rPr>
      <w:sz w:val="28"/>
    </w:rPr>
  </w:style>
  <w:style w:type="paragraph" w:customStyle="1" w:styleId="afffb">
    <w:name w:val="注：（正文）"/>
    <w:basedOn w:val="afffc"/>
    <w:next w:val="aff7"/>
    <w:rsid w:val="00045990"/>
  </w:style>
  <w:style w:type="paragraph" w:customStyle="1" w:styleId="afffd">
    <w:name w:val="封面标准文稿类别"/>
    <w:basedOn w:val="affa"/>
    <w:rsid w:val="00045990"/>
    <w:pPr>
      <w:framePr w:wrap="around"/>
      <w:spacing w:after="160" w:line="240" w:lineRule="auto"/>
    </w:pPr>
    <w:rPr>
      <w:sz w:val="24"/>
    </w:rPr>
  </w:style>
  <w:style w:type="paragraph" w:customStyle="1" w:styleId="ac">
    <w:name w:val="列项——（一级）"/>
    <w:rsid w:val="00045990"/>
    <w:pPr>
      <w:widowControl w:val="0"/>
      <w:numPr>
        <w:numId w:val="6"/>
      </w:numPr>
      <w:jc w:val="both"/>
    </w:pPr>
    <w:rPr>
      <w:rFonts w:ascii="宋体"/>
      <w:sz w:val="21"/>
    </w:rPr>
  </w:style>
  <w:style w:type="paragraph" w:customStyle="1" w:styleId="afffe">
    <w:name w:val="参考文献、索引标题"/>
    <w:basedOn w:val="afd"/>
    <w:next w:val="aff7"/>
    <w:rsid w:val="0004599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d"/>
    <w:next w:val="afd"/>
    <w:semiHidden/>
    <w:rsid w:val="00045990"/>
    <w:pPr>
      <w:tabs>
        <w:tab w:val="right" w:leader="dot" w:pos="9241"/>
      </w:tabs>
      <w:ind w:firstLineChars="400" w:firstLine="403"/>
      <w:jc w:val="left"/>
    </w:pPr>
    <w:rPr>
      <w:rFonts w:ascii="宋体"/>
      <w:szCs w:val="21"/>
    </w:rPr>
  </w:style>
  <w:style w:type="paragraph" w:customStyle="1" w:styleId="af2">
    <w:name w:val="编号列项（三级）"/>
    <w:rsid w:val="00045990"/>
    <w:pPr>
      <w:numPr>
        <w:ilvl w:val="2"/>
        <w:numId w:val="8"/>
      </w:numPr>
      <w:tabs>
        <w:tab w:val="left" w:pos="0"/>
      </w:tabs>
    </w:pPr>
    <w:rPr>
      <w:rFonts w:ascii="宋体"/>
      <w:sz w:val="21"/>
    </w:rPr>
  </w:style>
  <w:style w:type="paragraph" w:customStyle="1" w:styleId="af0">
    <w:name w:val="字母编号列项（一级）"/>
    <w:rsid w:val="00045990"/>
    <w:pPr>
      <w:numPr>
        <w:numId w:val="8"/>
      </w:numPr>
      <w:tabs>
        <w:tab w:val="left" w:pos="840"/>
      </w:tabs>
      <w:jc w:val="both"/>
    </w:pPr>
    <w:rPr>
      <w:rFonts w:ascii="宋体"/>
      <w:sz w:val="21"/>
    </w:rPr>
  </w:style>
  <w:style w:type="paragraph" w:customStyle="1" w:styleId="affb">
    <w:name w:val="封面标准英文名称"/>
    <w:basedOn w:val="affff"/>
    <w:rsid w:val="00045990"/>
    <w:pPr>
      <w:framePr w:wrap="around"/>
      <w:spacing w:before="370" w:line="400" w:lineRule="exact"/>
    </w:pPr>
    <w:rPr>
      <w:rFonts w:ascii="Times New Roman"/>
      <w:sz w:val="28"/>
      <w:szCs w:val="28"/>
    </w:rPr>
  </w:style>
  <w:style w:type="paragraph" w:customStyle="1" w:styleId="a6">
    <w:name w:val="二级条标题"/>
    <w:basedOn w:val="a5"/>
    <w:next w:val="aff7"/>
    <w:rsid w:val="00045990"/>
    <w:pPr>
      <w:numPr>
        <w:ilvl w:val="2"/>
      </w:numPr>
      <w:spacing w:before="50" w:after="50"/>
      <w:outlineLvl w:val="3"/>
    </w:pPr>
  </w:style>
  <w:style w:type="paragraph" w:customStyle="1" w:styleId="a8">
    <w:name w:val="四级条标题"/>
    <w:basedOn w:val="a7"/>
    <w:next w:val="aff7"/>
    <w:rsid w:val="00045990"/>
    <w:pPr>
      <w:numPr>
        <w:ilvl w:val="4"/>
      </w:numPr>
      <w:outlineLvl w:val="5"/>
    </w:pPr>
  </w:style>
  <w:style w:type="paragraph" w:styleId="7">
    <w:name w:val="index 7"/>
    <w:basedOn w:val="afd"/>
    <w:next w:val="afd"/>
    <w:rsid w:val="00045990"/>
    <w:pPr>
      <w:ind w:left="1470" w:hanging="210"/>
      <w:jc w:val="left"/>
    </w:pPr>
    <w:rPr>
      <w:rFonts w:ascii="Calibri" w:hAnsi="Calibri"/>
      <w:sz w:val="20"/>
      <w:szCs w:val="20"/>
    </w:rPr>
  </w:style>
  <w:style w:type="paragraph" w:customStyle="1" w:styleId="affff0">
    <w:name w:val="标准书眉一"/>
    <w:rsid w:val="00045990"/>
    <w:pPr>
      <w:jc w:val="both"/>
    </w:pPr>
  </w:style>
  <w:style w:type="paragraph" w:customStyle="1" w:styleId="af3">
    <w:name w:val="示例×："/>
    <w:basedOn w:val="a4"/>
    <w:qFormat/>
    <w:rsid w:val="00045990"/>
    <w:pPr>
      <w:numPr>
        <w:numId w:val="9"/>
      </w:numPr>
      <w:spacing w:beforeLines="0" w:afterLines="0"/>
      <w:outlineLvl w:val="9"/>
    </w:pPr>
    <w:rPr>
      <w:rFonts w:ascii="宋体" w:eastAsia="宋体"/>
      <w:sz w:val="18"/>
      <w:szCs w:val="18"/>
    </w:rPr>
  </w:style>
  <w:style w:type="paragraph" w:styleId="9">
    <w:name w:val="index 9"/>
    <w:basedOn w:val="afd"/>
    <w:next w:val="afd"/>
    <w:rsid w:val="00045990"/>
    <w:pPr>
      <w:ind w:left="1890" w:hanging="210"/>
      <w:jc w:val="left"/>
    </w:pPr>
    <w:rPr>
      <w:rFonts w:ascii="Calibri" w:hAnsi="Calibri"/>
      <w:sz w:val="20"/>
      <w:szCs w:val="20"/>
    </w:rPr>
  </w:style>
  <w:style w:type="paragraph" w:customStyle="1" w:styleId="afffc">
    <w:name w:val="注："/>
    <w:next w:val="aff7"/>
    <w:rsid w:val="00045990"/>
    <w:pPr>
      <w:widowControl w:val="0"/>
      <w:autoSpaceDE w:val="0"/>
      <w:autoSpaceDN w:val="0"/>
      <w:ind w:left="726" w:hanging="363"/>
      <w:jc w:val="both"/>
    </w:pPr>
    <w:rPr>
      <w:rFonts w:ascii="宋体"/>
      <w:sz w:val="18"/>
      <w:szCs w:val="18"/>
    </w:rPr>
  </w:style>
  <w:style w:type="paragraph" w:customStyle="1" w:styleId="a7">
    <w:name w:val="三级条标题"/>
    <w:basedOn w:val="a6"/>
    <w:next w:val="aff7"/>
    <w:rsid w:val="00045990"/>
    <w:pPr>
      <w:numPr>
        <w:ilvl w:val="3"/>
      </w:numPr>
      <w:outlineLvl w:val="4"/>
    </w:pPr>
  </w:style>
  <w:style w:type="paragraph" w:customStyle="1" w:styleId="affff1">
    <w:name w:val="二级无"/>
    <w:basedOn w:val="a6"/>
    <w:rsid w:val="00045990"/>
    <w:pPr>
      <w:spacing w:beforeLines="0" w:afterLines="0"/>
    </w:pPr>
    <w:rPr>
      <w:rFonts w:ascii="宋体" w:eastAsia="宋体"/>
    </w:rPr>
  </w:style>
  <w:style w:type="paragraph" w:customStyle="1" w:styleId="a5">
    <w:name w:val="一级条标题"/>
    <w:next w:val="aff7"/>
    <w:rsid w:val="00045990"/>
    <w:pPr>
      <w:numPr>
        <w:ilvl w:val="1"/>
        <w:numId w:val="7"/>
      </w:numPr>
      <w:spacing w:beforeLines="50" w:afterLines="50"/>
      <w:outlineLvl w:val="2"/>
    </w:pPr>
    <w:rPr>
      <w:rFonts w:ascii="黑体" w:eastAsia="黑体"/>
      <w:sz w:val="21"/>
      <w:szCs w:val="21"/>
    </w:rPr>
  </w:style>
  <w:style w:type="paragraph" w:customStyle="1" w:styleId="a1">
    <w:name w:val="示例"/>
    <w:next w:val="affff2"/>
    <w:rsid w:val="00045990"/>
    <w:pPr>
      <w:widowControl w:val="0"/>
      <w:numPr>
        <w:numId w:val="10"/>
      </w:numPr>
      <w:jc w:val="both"/>
    </w:pPr>
    <w:rPr>
      <w:rFonts w:ascii="宋体"/>
      <w:sz w:val="18"/>
      <w:szCs w:val="18"/>
    </w:rPr>
  </w:style>
  <w:style w:type="paragraph" w:customStyle="1" w:styleId="91">
    <w:name w:val="目录 91"/>
    <w:basedOn w:val="afd"/>
    <w:next w:val="afd"/>
    <w:semiHidden/>
    <w:rsid w:val="00045990"/>
    <w:pPr>
      <w:ind w:left="1470"/>
      <w:jc w:val="left"/>
    </w:pPr>
    <w:rPr>
      <w:sz w:val="20"/>
      <w:szCs w:val="20"/>
    </w:rPr>
  </w:style>
  <w:style w:type="paragraph" w:styleId="20">
    <w:name w:val="index 2"/>
    <w:basedOn w:val="afd"/>
    <w:next w:val="afd"/>
    <w:rsid w:val="00045990"/>
    <w:pPr>
      <w:ind w:left="420" w:hanging="210"/>
      <w:jc w:val="left"/>
    </w:pPr>
    <w:rPr>
      <w:rFonts w:ascii="Calibri" w:hAnsi="Calibri"/>
      <w:sz w:val="20"/>
      <w:szCs w:val="20"/>
    </w:rPr>
  </w:style>
  <w:style w:type="paragraph" w:customStyle="1" w:styleId="affff3">
    <w:name w:val="发布部门"/>
    <w:next w:val="aff7"/>
    <w:rsid w:val="00045990"/>
    <w:pPr>
      <w:framePr w:w="7938" w:h="1134" w:hRule="exact" w:hSpace="125" w:vSpace="181" w:wrap="around" w:vAnchor="page" w:hAnchor="page" w:x="2150" w:y="14630" w:anchorLock="1"/>
      <w:jc w:val="center"/>
    </w:pPr>
    <w:rPr>
      <w:rFonts w:ascii="宋体"/>
      <w:b/>
      <w:spacing w:val="20"/>
      <w:w w:val="135"/>
      <w:sz w:val="28"/>
    </w:rPr>
  </w:style>
  <w:style w:type="paragraph" w:customStyle="1" w:styleId="a4">
    <w:name w:val="章标题"/>
    <w:next w:val="aff7"/>
    <w:rsid w:val="00045990"/>
    <w:pPr>
      <w:numPr>
        <w:numId w:val="7"/>
      </w:numPr>
      <w:spacing w:beforeLines="100" w:afterLines="100"/>
      <w:jc w:val="both"/>
      <w:outlineLvl w:val="1"/>
    </w:pPr>
    <w:rPr>
      <w:rFonts w:ascii="黑体" w:eastAsia="黑体"/>
      <w:sz w:val="21"/>
    </w:rPr>
  </w:style>
  <w:style w:type="paragraph" w:customStyle="1" w:styleId="af1">
    <w:name w:val="数字编号列项（二级）"/>
    <w:rsid w:val="00045990"/>
    <w:pPr>
      <w:numPr>
        <w:ilvl w:val="1"/>
        <w:numId w:val="8"/>
      </w:numPr>
      <w:tabs>
        <w:tab w:val="left" w:pos="1260"/>
      </w:tabs>
      <w:jc w:val="both"/>
    </w:pPr>
    <w:rPr>
      <w:rFonts w:ascii="宋体"/>
      <w:sz w:val="21"/>
    </w:rPr>
  </w:style>
  <w:style w:type="paragraph" w:customStyle="1" w:styleId="affff4">
    <w:name w:val="标准书脚_奇数页"/>
    <w:rsid w:val="00045990"/>
    <w:pPr>
      <w:spacing w:before="120"/>
      <w:ind w:right="198"/>
      <w:jc w:val="right"/>
    </w:pPr>
    <w:rPr>
      <w:rFonts w:ascii="宋体"/>
      <w:sz w:val="18"/>
      <w:szCs w:val="18"/>
    </w:rPr>
  </w:style>
  <w:style w:type="paragraph" w:customStyle="1" w:styleId="affff5">
    <w:name w:val="封面标准文稿编辑信息"/>
    <w:basedOn w:val="afffd"/>
    <w:rsid w:val="00045990"/>
    <w:pPr>
      <w:framePr w:wrap="around"/>
      <w:spacing w:before="180" w:line="180" w:lineRule="exact"/>
    </w:pPr>
    <w:rPr>
      <w:sz w:val="21"/>
    </w:rPr>
  </w:style>
  <w:style w:type="paragraph" w:customStyle="1" w:styleId="affd">
    <w:name w:val="发布日期"/>
    <w:rsid w:val="00045990"/>
    <w:pPr>
      <w:framePr w:w="3997" w:h="471" w:hRule="exact" w:vSpace="181" w:wrap="around" w:hAnchor="page" w:x="7089" w:y="14097" w:anchorLock="1"/>
    </w:pPr>
    <w:rPr>
      <w:rFonts w:eastAsia="黑体"/>
      <w:sz w:val="28"/>
    </w:rPr>
  </w:style>
  <w:style w:type="paragraph" w:customStyle="1" w:styleId="ad">
    <w:name w:val="列项●（二级）"/>
    <w:rsid w:val="00045990"/>
    <w:pPr>
      <w:numPr>
        <w:ilvl w:val="1"/>
        <w:numId w:val="6"/>
      </w:numPr>
      <w:tabs>
        <w:tab w:val="left" w:pos="760"/>
        <w:tab w:val="left" w:pos="840"/>
      </w:tabs>
      <w:jc w:val="both"/>
    </w:pPr>
    <w:rPr>
      <w:rFonts w:ascii="宋体"/>
      <w:sz w:val="21"/>
    </w:rPr>
  </w:style>
  <w:style w:type="paragraph" w:customStyle="1" w:styleId="affff6">
    <w:name w:val="标准书眉_奇数页"/>
    <w:next w:val="afd"/>
    <w:rsid w:val="00045990"/>
    <w:pPr>
      <w:tabs>
        <w:tab w:val="center" w:pos="4154"/>
        <w:tab w:val="right" w:pos="8306"/>
      </w:tabs>
      <w:spacing w:after="220"/>
      <w:jc w:val="right"/>
    </w:pPr>
    <w:rPr>
      <w:rFonts w:ascii="黑体" w:eastAsia="黑体"/>
      <w:sz w:val="21"/>
      <w:szCs w:val="21"/>
    </w:rPr>
  </w:style>
  <w:style w:type="paragraph" w:customStyle="1" w:styleId="affff2">
    <w:name w:val="示例内容"/>
    <w:rsid w:val="00045990"/>
    <w:pPr>
      <w:ind w:firstLineChars="200" w:firstLine="200"/>
    </w:pPr>
    <w:rPr>
      <w:rFonts w:ascii="宋体"/>
      <w:sz w:val="18"/>
      <w:szCs w:val="18"/>
    </w:rPr>
  </w:style>
  <w:style w:type="paragraph" w:customStyle="1" w:styleId="a3">
    <w:name w:val="注×：（正文）"/>
    <w:rsid w:val="00045990"/>
    <w:pPr>
      <w:numPr>
        <w:numId w:val="11"/>
      </w:numPr>
      <w:jc w:val="both"/>
    </w:pPr>
    <w:rPr>
      <w:rFonts w:ascii="宋体"/>
      <w:sz w:val="18"/>
      <w:szCs w:val="18"/>
    </w:rPr>
  </w:style>
  <w:style w:type="paragraph" w:customStyle="1" w:styleId="affff7">
    <w:name w:val="标准称谓"/>
    <w:next w:val="afd"/>
    <w:rsid w:val="0004599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8">
    <w:name w:val="标准书眉_偶数页"/>
    <w:basedOn w:val="affff6"/>
    <w:next w:val="afd"/>
    <w:rsid w:val="00045990"/>
    <w:pPr>
      <w:jc w:val="left"/>
    </w:pPr>
  </w:style>
  <w:style w:type="paragraph" w:customStyle="1" w:styleId="affff9">
    <w:name w:val="参考文献"/>
    <w:basedOn w:val="afd"/>
    <w:next w:val="aff7"/>
    <w:rsid w:val="0004599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代替信息"/>
    <w:rsid w:val="00045990"/>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
    <w:name w:val="封面标准名称"/>
    <w:rsid w:val="00045990"/>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正文"/>
    <w:rsid w:val="00045990"/>
    <w:pPr>
      <w:jc w:val="both"/>
    </w:pPr>
  </w:style>
  <w:style w:type="paragraph" w:customStyle="1" w:styleId="af8">
    <w:name w:val="附录标识"/>
    <w:basedOn w:val="afd"/>
    <w:next w:val="aff7"/>
    <w:rsid w:val="00045990"/>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7"/>
    <w:next w:val="aff7"/>
    <w:rsid w:val="00045990"/>
    <w:pPr>
      <w:ind w:firstLineChars="0" w:firstLine="0"/>
      <w:jc w:val="center"/>
    </w:pPr>
    <w:rPr>
      <w:rFonts w:ascii="黑体" w:eastAsia="黑体"/>
    </w:rPr>
  </w:style>
  <w:style w:type="paragraph" w:customStyle="1" w:styleId="af5">
    <w:name w:val="附录表标号"/>
    <w:basedOn w:val="afd"/>
    <w:next w:val="aff7"/>
    <w:rsid w:val="00045990"/>
    <w:pPr>
      <w:numPr>
        <w:numId w:val="12"/>
      </w:numPr>
      <w:tabs>
        <w:tab w:val="clear" w:pos="0"/>
      </w:tabs>
      <w:spacing w:line="14" w:lineRule="exact"/>
      <w:ind w:left="811" w:hanging="448"/>
      <w:jc w:val="center"/>
      <w:outlineLvl w:val="0"/>
    </w:pPr>
    <w:rPr>
      <w:color w:val="FFFFFF"/>
    </w:rPr>
  </w:style>
  <w:style w:type="paragraph" w:customStyle="1" w:styleId="af6">
    <w:name w:val="附录表标题"/>
    <w:basedOn w:val="afd"/>
    <w:next w:val="aff7"/>
    <w:rsid w:val="00045990"/>
    <w:pPr>
      <w:numPr>
        <w:ilvl w:val="1"/>
        <w:numId w:val="12"/>
      </w:numPr>
      <w:tabs>
        <w:tab w:val="left" w:pos="180"/>
      </w:tabs>
      <w:spacing w:beforeLines="50" w:afterLines="50"/>
      <w:jc w:val="center"/>
    </w:pPr>
    <w:rPr>
      <w:rFonts w:ascii="黑体" w:eastAsia="黑体"/>
      <w:szCs w:val="21"/>
    </w:rPr>
  </w:style>
  <w:style w:type="paragraph" w:customStyle="1" w:styleId="afff1">
    <w:name w:val="附录二级条标题"/>
    <w:basedOn w:val="afd"/>
    <w:next w:val="aff7"/>
    <w:rsid w:val="00045990"/>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5">
    <w:name w:val="附录公式"/>
    <w:basedOn w:val="aff7"/>
    <w:next w:val="aff7"/>
    <w:link w:val="Char"/>
    <w:qFormat/>
    <w:rsid w:val="00045990"/>
  </w:style>
  <w:style w:type="paragraph" w:customStyle="1" w:styleId="affffd">
    <w:name w:val="附录公式编号制表符"/>
    <w:basedOn w:val="afd"/>
    <w:next w:val="aff7"/>
    <w:qFormat/>
    <w:rsid w:val="00045990"/>
    <w:pPr>
      <w:widowControl/>
      <w:tabs>
        <w:tab w:val="center" w:pos="4201"/>
        <w:tab w:val="right" w:leader="dot" w:pos="9298"/>
      </w:tabs>
      <w:autoSpaceDE w:val="0"/>
      <w:autoSpaceDN w:val="0"/>
    </w:pPr>
    <w:rPr>
      <w:rFonts w:ascii="宋体"/>
      <w:kern w:val="0"/>
      <w:szCs w:val="20"/>
    </w:rPr>
  </w:style>
  <w:style w:type="paragraph" w:customStyle="1" w:styleId="afff9">
    <w:name w:val="附录三级条标题"/>
    <w:basedOn w:val="afff1"/>
    <w:next w:val="aff7"/>
    <w:rsid w:val="00045990"/>
    <w:pPr>
      <w:numPr>
        <w:ilvl w:val="4"/>
      </w:numPr>
      <w:outlineLvl w:val="4"/>
    </w:pPr>
  </w:style>
  <w:style w:type="paragraph" w:customStyle="1" w:styleId="affffe">
    <w:name w:val="附录三级无"/>
    <w:basedOn w:val="afff9"/>
    <w:rsid w:val="00045990"/>
    <w:pPr>
      <w:tabs>
        <w:tab w:val="clear" w:pos="360"/>
      </w:tabs>
      <w:spacing w:beforeLines="0" w:afterLines="0"/>
    </w:pPr>
    <w:rPr>
      <w:rFonts w:ascii="宋体" w:eastAsia="宋体"/>
      <w:szCs w:val="21"/>
    </w:rPr>
  </w:style>
  <w:style w:type="paragraph" w:customStyle="1" w:styleId="afc">
    <w:name w:val="附录数字编号列项（二级）"/>
    <w:qFormat/>
    <w:rsid w:val="00045990"/>
    <w:pPr>
      <w:numPr>
        <w:ilvl w:val="1"/>
        <w:numId w:val="2"/>
      </w:numPr>
      <w:tabs>
        <w:tab w:val="left" w:pos="840"/>
      </w:tabs>
    </w:pPr>
    <w:rPr>
      <w:rFonts w:ascii="宋体"/>
      <w:sz w:val="21"/>
    </w:rPr>
  </w:style>
  <w:style w:type="paragraph" w:customStyle="1" w:styleId="afffff">
    <w:name w:val="附录四级无"/>
    <w:basedOn w:val="afff8"/>
    <w:rsid w:val="00045990"/>
    <w:pPr>
      <w:tabs>
        <w:tab w:val="clear" w:pos="360"/>
      </w:tabs>
      <w:spacing w:beforeLines="0" w:afterLines="0"/>
    </w:pPr>
    <w:rPr>
      <w:rFonts w:ascii="宋体" w:eastAsia="宋体"/>
      <w:szCs w:val="21"/>
    </w:rPr>
  </w:style>
  <w:style w:type="paragraph" w:customStyle="1" w:styleId="22">
    <w:name w:val="封面标准文稿类别2"/>
    <w:basedOn w:val="afffd"/>
    <w:rsid w:val="00045990"/>
    <w:pPr>
      <w:framePr w:wrap="around" w:y="4469"/>
    </w:pPr>
  </w:style>
  <w:style w:type="paragraph" w:customStyle="1" w:styleId="aa">
    <w:name w:val="附录图标号"/>
    <w:basedOn w:val="afd"/>
    <w:rsid w:val="00045990"/>
    <w:pPr>
      <w:keepNext/>
      <w:pageBreakBefore/>
      <w:widowControl/>
      <w:numPr>
        <w:numId w:val="13"/>
      </w:numPr>
      <w:spacing w:line="14" w:lineRule="exact"/>
      <w:ind w:left="0" w:firstLine="363"/>
      <w:jc w:val="center"/>
      <w:outlineLvl w:val="0"/>
    </w:pPr>
    <w:rPr>
      <w:color w:val="FFFFFF"/>
    </w:rPr>
  </w:style>
  <w:style w:type="paragraph" w:customStyle="1" w:styleId="af4">
    <w:name w:val="正文图标题"/>
    <w:next w:val="aff7"/>
    <w:rsid w:val="00045990"/>
    <w:pPr>
      <w:numPr>
        <w:numId w:val="14"/>
      </w:numPr>
      <w:tabs>
        <w:tab w:val="left" w:pos="360"/>
      </w:tabs>
      <w:spacing w:beforeLines="50" w:afterLines="50"/>
      <w:jc w:val="center"/>
    </w:pPr>
    <w:rPr>
      <w:rFonts w:ascii="黑体" w:eastAsia="黑体"/>
      <w:sz w:val="21"/>
    </w:rPr>
  </w:style>
  <w:style w:type="paragraph" w:customStyle="1" w:styleId="ab">
    <w:name w:val="附录图标题"/>
    <w:basedOn w:val="afd"/>
    <w:next w:val="aff7"/>
    <w:rsid w:val="00045990"/>
    <w:pPr>
      <w:numPr>
        <w:ilvl w:val="1"/>
        <w:numId w:val="13"/>
      </w:numPr>
      <w:tabs>
        <w:tab w:val="left" w:pos="363"/>
      </w:tabs>
      <w:spacing w:beforeLines="50" w:afterLines="50"/>
      <w:ind w:left="0" w:firstLine="0"/>
      <w:jc w:val="center"/>
    </w:pPr>
    <w:rPr>
      <w:rFonts w:ascii="黑体" w:eastAsia="黑体"/>
      <w:szCs w:val="21"/>
    </w:rPr>
  </w:style>
  <w:style w:type="paragraph" w:customStyle="1" w:styleId="afffff0">
    <w:name w:val="附录五级条标题"/>
    <w:basedOn w:val="afff8"/>
    <w:next w:val="aff7"/>
    <w:rsid w:val="00045990"/>
    <w:pPr>
      <w:numPr>
        <w:ilvl w:val="6"/>
      </w:numPr>
      <w:outlineLvl w:val="6"/>
    </w:pPr>
  </w:style>
  <w:style w:type="paragraph" w:customStyle="1" w:styleId="afffff1">
    <w:name w:val="附录五级无"/>
    <w:basedOn w:val="afffff0"/>
    <w:rsid w:val="00045990"/>
    <w:pPr>
      <w:tabs>
        <w:tab w:val="clear" w:pos="360"/>
      </w:tabs>
      <w:spacing w:beforeLines="0" w:afterLines="0"/>
    </w:pPr>
    <w:rPr>
      <w:rFonts w:ascii="宋体" w:eastAsia="宋体"/>
      <w:szCs w:val="21"/>
    </w:rPr>
  </w:style>
  <w:style w:type="paragraph" w:customStyle="1" w:styleId="af9">
    <w:name w:val="附录章标题"/>
    <w:next w:val="aff7"/>
    <w:rsid w:val="00045990"/>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7"/>
    <w:rsid w:val="00045990"/>
    <w:pPr>
      <w:numPr>
        <w:ilvl w:val="2"/>
      </w:numPr>
      <w:autoSpaceDN w:val="0"/>
      <w:spacing w:beforeLines="50" w:afterLines="50"/>
      <w:outlineLvl w:val="2"/>
    </w:pPr>
  </w:style>
  <w:style w:type="paragraph" w:customStyle="1" w:styleId="afffff2">
    <w:name w:val="其他发布部门"/>
    <w:basedOn w:val="affff3"/>
    <w:rsid w:val="00045990"/>
    <w:pPr>
      <w:framePr w:wrap="around" w:y="15310"/>
      <w:spacing w:line="0" w:lineRule="atLeast"/>
    </w:pPr>
    <w:rPr>
      <w:rFonts w:ascii="黑体" w:eastAsia="黑体"/>
      <w:b w:val="0"/>
    </w:rPr>
  </w:style>
  <w:style w:type="paragraph" w:customStyle="1" w:styleId="afffff3">
    <w:name w:val="附录一级无"/>
    <w:basedOn w:val="afa"/>
    <w:rsid w:val="00045990"/>
    <w:pPr>
      <w:tabs>
        <w:tab w:val="clear" w:pos="360"/>
      </w:tabs>
      <w:spacing w:beforeLines="0" w:afterLines="0"/>
    </w:pPr>
    <w:rPr>
      <w:rFonts w:ascii="宋体" w:eastAsia="宋体"/>
      <w:szCs w:val="21"/>
    </w:rPr>
  </w:style>
  <w:style w:type="paragraph" w:customStyle="1" w:styleId="afffff4">
    <w:name w:val="列项说明"/>
    <w:basedOn w:val="afd"/>
    <w:rsid w:val="00045990"/>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rsid w:val="00045990"/>
    <w:pPr>
      <w:ind w:leftChars="400" w:left="600" w:hangingChars="200" w:hanging="200"/>
    </w:pPr>
    <w:rPr>
      <w:rFonts w:ascii="宋体"/>
      <w:sz w:val="21"/>
    </w:rPr>
  </w:style>
  <w:style w:type="paragraph" w:customStyle="1" w:styleId="afffff6">
    <w:name w:val="目次、索引正文"/>
    <w:rsid w:val="00045990"/>
    <w:pPr>
      <w:spacing w:line="320" w:lineRule="exact"/>
      <w:jc w:val="both"/>
    </w:pPr>
    <w:rPr>
      <w:rFonts w:ascii="宋体"/>
      <w:sz w:val="21"/>
    </w:rPr>
  </w:style>
  <w:style w:type="paragraph" w:customStyle="1" w:styleId="afffff7">
    <w:name w:val="其他标准标志"/>
    <w:basedOn w:val="afff4"/>
    <w:rsid w:val="00045990"/>
    <w:pPr>
      <w:framePr w:w="6101" w:wrap="around" w:vAnchor="page" w:hAnchor="page" w:x="4673" w:y="942"/>
    </w:pPr>
    <w:rPr>
      <w:w w:val="130"/>
    </w:rPr>
  </w:style>
  <w:style w:type="paragraph" w:customStyle="1" w:styleId="afffff8">
    <w:name w:val="其他标准称谓"/>
    <w:next w:val="afd"/>
    <w:rsid w:val="0004599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前言、引言标题"/>
    <w:next w:val="aff7"/>
    <w:rsid w:val="00045990"/>
    <w:pPr>
      <w:keepNext/>
      <w:pageBreakBefore/>
      <w:shd w:val="clear" w:color="FFFFFF" w:fill="FFFFFF"/>
      <w:spacing w:before="640" w:after="560"/>
      <w:jc w:val="center"/>
      <w:outlineLvl w:val="0"/>
    </w:pPr>
    <w:rPr>
      <w:rFonts w:ascii="黑体" w:eastAsia="黑体"/>
      <w:sz w:val="32"/>
    </w:rPr>
  </w:style>
  <w:style w:type="paragraph" w:customStyle="1" w:styleId="afffffa">
    <w:name w:val="其他发布日期"/>
    <w:basedOn w:val="affd"/>
    <w:rsid w:val="00045990"/>
    <w:pPr>
      <w:framePr w:wrap="around" w:vAnchor="page" w:hAnchor="text" w:x="1419"/>
    </w:pPr>
  </w:style>
  <w:style w:type="paragraph" w:customStyle="1" w:styleId="afffffb">
    <w:name w:val="三级无"/>
    <w:basedOn w:val="a7"/>
    <w:rsid w:val="00045990"/>
    <w:pPr>
      <w:spacing w:beforeLines="0" w:afterLines="0"/>
    </w:pPr>
    <w:rPr>
      <w:rFonts w:ascii="宋体" w:eastAsia="宋体"/>
    </w:rPr>
  </w:style>
  <w:style w:type="paragraph" w:customStyle="1" w:styleId="afffffc">
    <w:name w:val="示例后文字"/>
    <w:basedOn w:val="aff7"/>
    <w:next w:val="aff7"/>
    <w:qFormat/>
    <w:rsid w:val="00045990"/>
    <w:pPr>
      <w:ind w:firstLine="360"/>
    </w:pPr>
    <w:rPr>
      <w:sz w:val="18"/>
    </w:rPr>
  </w:style>
  <w:style w:type="paragraph" w:customStyle="1" w:styleId="afffffd">
    <w:name w:val="一级无"/>
    <w:basedOn w:val="a5"/>
    <w:rsid w:val="00045990"/>
    <w:pPr>
      <w:spacing w:beforeLines="0" w:afterLines="0"/>
    </w:pPr>
    <w:rPr>
      <w:rFonts w:ascii="宋体" w:eastAsia="宋体"/>
    </w:rPr>
  </w:style>
  <w:style w:type="paragraph" w:customStyle="1" w:styleId="a0">
    <w:name w:val="首示例"/>
    <w:next w:val="aff7"/>
    <w:link w:val="Char1"/>
    <w:qFormat/>
    <w:rsid w:val="00045990"/>
    <w:pPr>
      <w:numPr>
        <w:numId w:val="15"/>
      </w:numPr>
      <w:tabs>
        <w:tab w:val="left" w:pos="360"/>
      </w:tabs>
      <w:ind w:firstLine="0"/>
    </w:pPr>
    <w:rPr>
      <w:rFonts w:ascii="宋体" w:hAnsi="宋体"/>
      <w:kern w:val="2"/>
      <w:sz w:val="18"/>
      <w:szCs w:val="18"/>
    </w:rPr>
  </w:style>
  <w:style w:type="paragraph" w:customStyle="1" w:styleId="afffffe">
    <w:name w:val="四级无"/>
    <w:basedOn w:val="a8"/>
    <w:rsid w:val="00045990"/>
    <w:pPr>
      <w:spacing w:beforeLines="0" w:afterLines="0"/>
    </w:pPr>
    <w:rPr>
      <w:rFonts w:ascii="宋体" w:eastAsia="宋体"/>
    </w:rPr>
  </w:style>
  <w:style w:type="paragraph" w:customStyle="1" w:styleId="affffff">
    <w:name w:val="条文脚注"/>
    <w:basedOn w:val="af"/>
    <w:rsid w:val="00045990"/>
    <w:pPr>
      <w:numPr>
        <w:numId w:val="0"/>
      </w:numPr>
      <w:tabs>
        <w:tab w:val="left" w:pos="0"/>
      </w:tabs>
      <w:jc w:val="both"/>
    </w:pPr>
  </w:style>
  <w:style w:type="paragraph" w:customStyle="1" w:styleId="affffff0">
    <w:name w:val="图标脚注说明"/>
    <w:basedOn w:val="aff7"/>
    <w:rsid w:val="00045990"/>
    <w:pPr>
      <w:ind w:left="840" w:firstLineChars="0" w:hanging="420"/>
    </w:pPr>
    <w:rPr>
      <w:sz w:val="18"/>
      <w:szCs w:val="18"/>
    </w:rPr>
  </w:style>
  <w:style w:type="paragraph" w:customStyle="1" w:styleId="23">
    <w:name w:val="封面标准英文名称2"/>
    <w:basedOn w:val="affb"/>
    <w:rsid w:val="00045990"/>
    <w:pPr>
      <w:framePr w:wrap="around" w:y="4469"/>
    </w:pPr>
  </w:style>
  <w:style w:type="paragraph" w:customStyle="1" w:styleId="a2">
    <w:name w:val="图表脚注说明"/>
    <w:basedOn w:val="afd"/>
    <w:rsid w:val="00045990"/>
    <w:pPr>
      <w:numPr>
        <w:numId w:val="16"/>
      </w:numPr>
    </w:pPr>
    <w:rPr>
      <w:rFonts w:ascii="宋体"/>
      <w:sz w:val="18"/>
      <w:szCs w:val="18"/>
    </w:rPr>
  </w:style>
  <w:style w:type="paragraph" w:customStyle="1" w:styleId="affffff1">
    <w:name w:val="图的脚注"/>
    <w:next w:val="aff7"/>
    <w:qFormat/>
    <w:rsid w:val="00045990"/>
    <w:pPr>
      <w:widowControl w:val="0"/>
      <w:ind w:leftChars="200" w:left="840" w:hangingChars="200" w:hanging="420"/>
      <w:jc w:val="both"/>
    </w:pPr>
    <w:rPr>
      <w:rFonts w:ascii="宋体"/>
      <w:sz w:val="18"/>
    </w:rPr>
  </w:style>
  <w:style w:type="paragraph" w:customStyle="1" w:styleId="affffff2">
    <w:name w:val="文献分类号"/>
    <w:rsid w:val="00045990"/>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5"/>
    <w:rsid w:val="00045990"/>
    <w:pPr>
      <w:framePr w:wrap="around" w:y="4469"/>
    </w:pPr>
  </w:style>
  <w:style w:type="paragraph" w:customStyle="1" w:styleId="affffff3">
    <w:name w:val="五级无"/>
    <w:basedOn w:val="a9"/>
    <w:rsid w:val="00045990"/>
    <w:pPr>
      <w:spacing w:beforeLines="0" w:afterLines="0"/>
    </w:pPr>
    <w:rPr>
      <w:rFonts w:ascii="宋体" w:eastAsia="宋体"/>
    </w:rPr>
  </w:style>
  <w:style w:type="paragraph" w:customStyle="1" w:styleId="affffff4">
    <w:name w:val="正文公式编号制表符"/>
    <w:basedOn w:val="aff7"/>
    <w:next w:val="aff7"/>
    <w:qFormat/>
    <w:rsid w:val="00045990"/>
    <w:pPr>
      <w:ind w:firstLineChars="0" w:firstLine="0"/>
    </w:pPr>
  </w:style>
  <w:style w:type="paragraph" w:customStyle="1" w:styleId="affffff5">
    <w:name w:val="终结线"/>
    <w:basedOn w:val="afd"/>
    <w:rsid w:val="00045990"/>
    <w:pPr>
      <w:framePr w:hSpace="181" w:vSpace="181" w:wrap="around" w:vAnchor="text" w:hAnchor="margin" w:xAlign="center" w:y="285"/>
    </w:pPr>
  </w:style>
  <w:style w:type="paragraph" w:customStyle="1" w:styleId="affffff6">
    <w:name w:val="其他实施日期"/>
    <w:basedOn w:val="affc"/>
    <w:rsid w:val="00045990"/>
    <w:pPr>
      <w:framePr w:wrap="around"/>
    </w:pPr>
  </w:style>
  <w:style w:type="paragraph" w:customStyle="1" w:styleId="25">
    <w:name w:val="封面标准名称2"/>
    <w:basedOn w:val="affff"/>
    <w:rsid w:val="00045990"/>
    <w:pPr>
      <w:framePr w:wrap="around" w:y="4469"/>
      <w:spacing w:beforeLines="630"/>
    </w:pPr>
  </w:style>
  <w:style w:type="paragraph" w:customStyle="1" w:styleId="26">
    <w:name w:val="封面一致性程度标识2"/>
    <w:basedOn w:val="affa"/>
    <w:rsid w:val="00045990"/>
    <w:pPr>
      <w:framePr w:wrap="around" w:y="4469"/>
    </w:pPr>
  </w:style>
  <w:style w:type="paragraph" w:customStyle="1" w:styleId="affffff7">
    <w:name w:val="a"/>
    <w:basedOn w:val="afd"/>
    <w:rsid w:val="00045990"/>
    <w:pPr>
      <w:widowControl/>
      <w:spacing w:before="100" w:beforeAutospacing="1" w:after="100" w:afterAutospacing="1"/>
      <w:jc w:val="left"/>
    </w:pPr>
    <w:rPr>
      <w:rFonts w:ascii="宋体" w:hAnsi="宋体" w:cs="宋体"/>
      <w:kern w:val="0"/>
      <w:sz w:val="24"/>
    </w:rPr>
  </w:style>
  <w:style w:type="table" w:styleId="affffff8">
    <w:name w:val="Table Grid"/>
    <w:basedOn w:val="aff"/>
    <w:rsid w:val="00045990"/>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afd"/>
    <w:next w:val="afd"/>
    <w:autoRedefine/>
    <w:uiPriority w:val="39"/>
    <w:rsid w:val="00E536BF"/>
  </w:style>
  <w:style w:type="paragraph" w:customStyle="1" w:styleId="affffff9">
    <w:name w:val="标准文件_段"/>
    <w:link w:val="Char2"/>
    <w:rsid w:val="00F377D9"/>
    <w:pPr>
      <w:autoSpaceDE w:val="0"/>
      <w:autoSpaceDN w:val="0"/>
      <w:ind w:firstLineChars="200" w:firstLine="200"/>
      <w:jc w:val="both"/>
    </w:pPr>
    <w:rPr>
      <w:rFonts w:ascii="宋体"/>
      <w:noProof/>
      <w:sz w:val="21"/>
    </w:rPr>
  </w:style>
  <w:style w:type="paragraph" w:customStyle="1" w:styleId="affffffa">
    <w:name w:val="标准文件_封面发布日期"/>
    <w:basedOn w:val="afd"/>
    <w:rsid w:val="00F377D9"/>
    <w:pPr>
      <w:adjustRightInd w:val="0"/>
      <w:spacing w:line="310" w:lineRule="exact"/>
    </w:pPr>
    <w:rPr>
      <w:rFonts w:ascii="黑体" w:eastAsia="黑体" w:hAnsi="Calibri"/>
      <w:kern w:val="0"/>
      <w:sz w:val="28"/>
      <w:szCs w:val="21"/>
    </w:rPr>
  </w:style>
  <w:style w:type="character" w:customStyle="1" w:styleId="Char2">
    <w:name w:val="标准文件_段 Char"/>
    <w:link w:val="affffff9"/>
    <w:rsid w:val="00F377D9"/>
    <w:rPr>
      <w:rFonts w:ascii="宋体"/>
      <w:noProof/>
      <w:sz w:val="21"/>
    </w:rPr>
  </w:style>
  <w:style w:type="paragraph" w:customStyle="1" w:styleId="affffffb">
    <w:name w:val="标准文件_数字编号列项（二级）"/>
    <w:rsid w:val="00D12E7E"/>
    <w:pPr>
      <w:tabs>
        <w:tab w:val="num" w:pos="1276"/>
      </w:tabs>
      <w:ind w:left="1276" w:hanging="425"/>
      <w:jc w:val="both"/>
    </w:pPr>
    <w:rPr>
      <w:rFonts w:ascii="宋体"/>
      <w:sz w:val="21"/>
    </w:rPr>
  </w:style>
  <w:style w:type="paragraph" w:customStyle="1" w:styleId="affffffc">
    <w:name w:val="标准文件_编号列项（三级）"/>
    <w:rsid w:val="00D12E7E"/>
    <w:pPr>
      <w:ind w:left="1701" w:hanging="425"/>
    </w:pPr>
    <w:rPr>
      <w:rFonts w:ascii="宋体"/>
      <w:sz w:val="21"/>
    </w:rPr>
  </w:style>
  <w:style w:type="paragraph" w:customStyle="1" w:styleId="affffffd">
    <w:name w:val="标准文件_字母编号列项（一级）"/>
    <w:rsid w:val="00D12E7E"/>
    <w:pPr>
      <w:tabs>
        <w:tab w:val="num" w:pos="851"/>
      </w:tabs>
      <w:ind w:left="851" w:hanging="426"/>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430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3</TotalTime>
  <Pages>10</Pages>
  <Words>684</Words>
  <Characters>3899</Characters>
  <Application>Microsoft Office Word</Application>
  <DocSecurity>0</DocSecurity>
  <Lines>32</Lines>
  <Paragraphs>9</Paragraphs>
  <ScaleCrop>false</ScaleCrop>
  <Company>Microsoft</Company>
  <LinksUpToDate>false</LinksUpToDate>
  <CharactersWithSpaces>4574</CharactersWithSpaces>
  <SharedDoc>false</SharedDoc>
  <HLinks>
    <vt:vector size="102" baseType="variant">
      <vt:variant>
        <vt:i4>1114160</vt:i4>
      </vt:variant>
      <vt:variant>
        <vt:i4>148</vt:i4>
      </vt:variant>
      <vt:variant>
        <vt:i4>0</vt:i4>
      </vt:variant>
      <vt:variant>
        <vt:i4>5</vt:i4>
      </vt:variant>
      <vt:variant>
        <vt:lpwstr/>
      </vt:variant>
      <vt:variant>
        <vt:lpwstr>_Toc193047683</vt:lpwstr>
      </vt:variant>
      <vt:variant>
        <vt:i4>1114160</vt:i4>
      </vt:variant>
      <vt:variant>
        <vt:i4>142</vt:i4>
      </vt:variant>
      <vt:variant>
        <vt:i4>0</vt:i4>
      </vt:variant>
      <vt:variant>
        <vt:i4>5</vt:i4>
      </vt:variant>
      <vt:variant>
        <vt:lpwstr/>
      </vt:variant>
      <vt:variant>
        <vt:lpwstr>_Toc193047682</vt:lpwstr>
      </vt:variant>
      <vt:variant>
        <vt:i4>1114160</vt:i4>
      </vt:variant>
      <vt:variant>
        <vt:i4>136</vt:i4>
      </vt:variant>
      <vt:variant>
        <vt:i4>0</vt:i4>
      </vt:variant>
      <vt:variant>
        <vt:i4>5</vt:i4>
      </vt:variant>
      <vt:variant>
        <vt:lpwstr/>
      </vt:variant>
      <vt:variant>
        <vt:lpwstr>_Toc193047681</vt:lpwstr>
      </vt:variant>
      <vt:variant>
        <vt:i4>1114160</vt:i4>
      </vt:variant>
      <vt:variant>
        <vt:i4>130</vt:i4>
      </vt:variant>
      <vt:variant>
        <vt:i4>0</vt:i4>
      </vt:variant>
      <vt:variant>
        <vt:i4>5</vt:i4>
      </vt:variant>
      <vt:variant>
        <vt:lpwstr/>
      </vt:variant>
      <vt:variant>
        <vt:lpwstr>_Toc193047680</vt:lpwstr>
      </vt:variant>
      <vt:variant>
        <vt:i4>1966128</vt:i4>
      </vt:variant>
      <vt:variant>
        <vt:i4>124</vt:i4>
      </vt:variant>
      <vt:variant>
        <vt:i4>0</vt:i4>
      </vt:variant>
      <vt:variant>
        <vt:i4>5</vt:i4>
      </vt:variant>
      <vt:variant>
        <vt:lpwstr/>
      </vt:variant>
      <vt:variant>
        <vt:lpwstr>_Toc193047679</vt:lpwstr>
      </vt:variant>
      <vt:variant>
        <vt:i4>1966128</vt:i4>
      </vt:variant>
      <vt:variant>
        <vt:i4>118</vt:i4>
      </vt:variant>
      <vt:variant>
        <vt:i4>0</vt:i4>
      </vt:variant>
      <vt:variant>
        <vt:i4>5</vt:i4>
      </vt:variant>
      <vt:variant>
        <vt:lpwstr/>
      </vt:variant>
      <vt:variant>
        <vt:lpwstr>_Toc193047678</vt:lpwstr>
      </vt:variant>
      <vt:variant>
        <vt:i4>1966128</vt:i4>
      </vt:variant>
      <vt:variant>
        <vt:i4>112</vt:i4>
      </vt:variant>
      <vt:variant>
        <vt:i4>0</vt:i4>
      </vt:variant>
      <vt:variant>
        <vt:i4>5</vt:i4>
      </vt:variant>
      <vt:variant>
        <vt:lpwstr/>
      </vt:variant>
      <vt:variant>
        <vt:lpwstr>_Toc193047677</vt:lpwstr>
      </vt:variant>
      <vt:variant>
        <vt:i4>1966128</vt:i4>
      </vt:variant>
      <vt:variant>
        <vt:i4>106</vt:i4>
      </vt:variant>
      <vt:variant>
        <vt:i4>0</vt:i4>
      </vt:variant>
      <vt:variant>
        <vt:i4>5</vt:i4>
      </vt:variant>
      <vt:variant>
        <vt:lpwstr/>
      </vt:variant>
      <vt:variant>
        <vt:lpwstr>_Toc193047676</vt:lpwstr>
      </vt:variant>
      <vt:variant>
        <vt:i4>1966128</vt:i4>
      </vt:variant>
      <vt:variant>
        <vt:i4>100</vt:i4>
      </vt:variant>
      <vt:variant>
        <vt:i4>0</vt:i4>
      </vt:variant>
      <vt:variant>
        <vt:i4>5</vt:i4>
      </vt:variant>
      <vt:variant>
        <vt:lpwstr/>
      </vt:variant>
      <vt:variant>
        <vt:lpwstr>_Toc193047675</vt:lpwstr>
      </vt:variant>
      <vt:variant>
        <vt:i4>1966128</vt:i4>
      </vt:variant>
      <vt:variant>
        <vt:i4>94</vt:i4>
      </vt:variant>
      <vt:variant>
        <vt:i4>0</vt:i4>
      </vt:variant>
      <vt:variant>
        <vt:i4>5</vt:i4>
      </vt:variant>
      <vt:variant>
        <vt:lpwstr/>
      </vt:variant>
      <vt:variant>
        <vt:lpwstr>_Toc193047674</vt:lpwstr>
      </vt:variant>
      <vt:variant>
        <vt:i4>1966128</vt:i4>
      </vt:variant>
      <vt:variant>
        <vt:i4>88</vt:i4>
      </vt:variant>
      <vt:variant>
        <vt:i4>0</vt:i4>
      </vt:variant>
      <vt:variant>
        <vt:i4>5</vt:i4>
      </vt:variant>
      <vt:variant>
        <vt:lpwstr/>
      </vt:variant>
      <vt:variant>
        <vt:lpwstr>_Toc193047673</vt:lpwstr>
      </vt:variant>
      <vt:variant>
        <vt:i4>1966128</vt:i4>
      </vt:variant>
      <vt:variant>
        <vt:i4>82</vt:i4>
      </vt:variant>
      <vt:variant>
        <vt:i4>0</vt:i4>
      </vt:variant>
      <vt:variant>
        <vt:i4>5</vt:i4>
      </vt:variant>
      <vt:variant>
        <vt:lpwstr/>
      </vt:variant>
      <vt:variant>
        <vt:lpwstr>_Toc193047672</vt:lpwstr>
      </vt:variant>
      <vt:variant>
        <vt:i4>1966128</vt:i4>
      </vt:variant>
      <vt:variant>
        <vt:i4>76</vt:i4>
      </vt:variant>
      <vt:variant>
        <vt:i4>0</vt:i4>
      </vt:variant>
      <vt:variant>
        <vt:i4>5</vt:i4>
      </vt:variant>
      <vt:variant>
        <vt:lpwstr/>
      </vt:variant>
      <vt:variant>
        <vt:lpwstr>_Toc193047671</vt:lpwstr>
      </vt:variant>
      <vt:variant>
        <vt:i4>1966128</vt:i4>
      </vt:variant>
      <vt:variant>
        <vt:i4>70</vt:i4>
      </vt:variant>
      <vt:variant>
        <vt:i4>0</vt:i4>
      </vt:variant>
      <vt:variant>
        <vt:i4>5</vt:i4>
      </vt:variant>
      <vt:variant>
        <vt:lpwstr/>
      </vt:variant>
      <vt:variant>
        <vt:lpwstr>_Toc193047670</vt:lpwstr>
      </vt:variant>
      <vt:variant>
        <vt:i4>2031664</vt:i4>
      </vt:variant>
      <vt:variant>
        <vt:i4>64</vt:i4>
      </vt:variant>
      <vt:variant>
        <vt:i4>0</vt:i4>
      </vt:variant>
      <vt:variant>
        <vt:i4>5</vt:i4>
      </vt:variant>
      <vt:variant>
        <vt:lpwstr/>
      </vt:variant>
      <vt:variant>
        <vt:lpwstr>_Toc193047669</vt:lpwstr>
      </vt:variant>
      <vt:variant>
        <vt:i4>2031664</vt:i4>
      </vt:variant>
      <vt:variant>
        <vt:i4>58</vt:i4>
      </vt:variant>
      <vt:variant>
        <vt:i4>0</vt:i4>
      </vt:variant>
      <vt:variant>
        <vt:i4>5</vt:i4>
      </vt:variant>
      <vt:variant>
        <vt:lpwstr/>
      </vt:variant>
      <vt:variant>
        <vt:lpwstr>_Toc193047668</vt:lpwstr>
      </vt:variant>
      <vt:variant>
        <vt:i4>2031664</vt:i4>
      </vt:variant>
      <vt:variant>
        <vt:i4>52</vt:i4>
      </vt:variant>
      <vt:variant>
        <vt:i4>0</vt:i4>
      </vt:variant>
      <vt:variant>
        <vt:i4>5</vt:i4>
      </vt:variant>
      <vt:variant>
        <vt:lpwstr/>
      </vt:variant>
      <vt:variant>
        <vt:lpwstr>_Toc193047667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6</cp:revision>
  <cp:lastPrinted>2020-07-21T07:18:00Z</cp:lastPrinted>
  <dcterms:created xsi:type="dcterms:W3CDTF">2022-12-24T15:40:00Z</dcterms:created>
  <dcterms:modified xsi:type="dcterms:W3CDTF">2023-01-05T06:25:00Z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